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EE" w:rsidRDefault="00EA5EEE" w:rsidP="00641FA0">
      <w:pPr>
        <w:shd w:val="clear" w:color="auto" w:fill="FCFCFC"/>
        <w:spacing w:after="0" w:line="240" w:lineRule="auto"/>
        <w:jc w:val="center"/>
        <w:textAlignment w:val="baseline"/>
        <w:rPr>
          <w:rFonts w:eastAsia="Times New Roman" w:cstheme="minorHAnsi"/>
          <w:b/>
          <w:bCs/>
          <w:color w:val="0A0A0A"/>
          <w:sz w:val="23"/>
          <w:szCs w:val="23"/>
          <w:bdr w:val="none" w:sz="0" w:space="0" w:color="auto" w:frame="1"/>
          <w:lang w:eastAsia="hr-HR"/>
        </w:rPr>
      </w:pPr>
    </w:p>
    <w:p w:rsidR="00641FA0" w:rsidRPr="00AB763C" w:rsidRDefault="00BB11D9" w:rsidP="00641FA0">
      <w:pPr>
        <w:shd w:val="clear" w:color="auto" w:fill="FCFCFC"/>
        <w:spacing w:after="0" w:line="240" w:lineRule="auto"/>
        <w:jc w:val="center"/>
        <w:textAlignment w:val="baseline"/>
        <w:rPr>
          <w:rFonts w:eastAsia="Times New Roman" w:cstheme="minorHAnsi"/>
          <w:b/>
          <w:bCs/>
          <w:color w:val="0A0A0A"/>
          <w:sz w:val="23"/>
          <w:szCs w:val="23"/>
          <w:bdr w:val="none" w:sz="0" w:space="0" w:color="auto" w:frame="1"/>
          <w:lang w:eastAsia="hr-HR"/>
        </w:rPr>
      </w:pPr>
      <w:r>
        <w:rPr>
          <w:rFonts w:eastAsia="Times New Roman" w:cstheme="minorHAnsi"/>
          <w:b/>
          <w:bCs/>
          <w:color w:val="0A0A0A"/>
          <w:sz w:val="23"/>
          <w:szCs w:val="23"/>
          <w:bdr w:val="none" w:sz="0" w:space="0" w:color="auto" w:frame="1"/>
          <w:lang w:eastAsia="hr-HR"/>
        </w:rPr>
        <w:t>JAVNA LICITACIJA</w:t>
      </w:r>
      <w:r w:rsidR="00641FA0" w:rsidRPr="00641FA0">
        <w:rPr>
          <w:rFonts w:eastAsia="Times New Roman" w:cstheme="minorHAnsi"/>
          <w:b/>
          <w:bCs/>
          <w:color w:val="0A0A0A"/>
          <w:sz w:val="23"/>
          <w:szCs w:val="23"/>
          <w:bdr w:val="none" w:sz="0" w:space="0" w:color="auto" w:frame="1"/>
          <w:lang w:eastAsia="hr-HR"/>
        </w:rPr>
        <w:br/>
      </w:r>
      <w:r w:rsidR="00641FA0" w:rsidRPr="00AB763C">
        <w:rPr>
          <w:rFonts w:eastAsia="Times New Roman" w:cstheme="minorHAnsi"/>
          <w:b/>
          <w:bCs/>
          <w:color w:val="0A0A0A"/>
          <w:sz w:val="23"/>
          <w:szCs w:val="23"/>
          <w:bdr w:val="none" w:sz="0" w:space="0" w:color="auto" w:frame="1"/>
          <w:lang w:eastAsia="hr-HR"/>
        </w:rPr>
        <w:t xml:space="preserve">za davanje u </w:t>
      </w:r>
      <w:proofErr w:type="spellStart"/>
      <w:r w:rsidR="007B489A">
        <w:rPr>
          <w:rFonts w:eastAsia="Times New Roman" w:cstheme="minorHAnsi"/>
          <w:b/>
          <w:bCs/>
          <w:color w:val="0A0A0A"/>
          <w:sz w:val="23"/>
          <w:szCs w:val="23"/>
          <w:bdr w:val="none" w:sz="0" w:space="0" w:color="auto" w:frame="1"/>
          <w:lang w:eastAsia="hr-HR"/>
        </w:rPr>
        <w:t>potkoncesiju</w:t>
      </w:r>
      <w:proofErr w:type="spellEnd"/>
      <w:r w:rsidR="00641FA0" w:rsidRPr="00AB763C">
        <w:rPr>
          <w:rFonts w:eastAsia="Times New Roman" w:cstheme="minorHAnsi"/>
          <w:b/>
          <w:bCs/>
          <w:color w:val="0A0A0A"/>
          <w:sz w:val="23"/>
          <w:szCs w:val="23"/>
          <w:bdr w:val="none" w:sz="0" w:space="0" w:color="auto" w:frame="1"/>
          <w:lang w:eastAsia="hr-HR"/>
        </w:rPr>
        <w:t xml:space="preserve"> po</w:t>
      </w:r>
      <w:r w:rsidR="00B43AE0">
        <w:rPr>
          <w:rFonts w:eastAsia="Times New Roman" w:cstheme="minorHAnsi"/>
          <w:b/>
          <w:bCs/>
          <w:color w:val="0A0A0A"/>
          <w:sz w:val="23"/>
          <w:szCs w:val="23"/>
          <w:bdr w:val="none" w:sz="0" w:space="0" w:color="auto" w:frame="1"/>
          <w:lang w:eastAsia="hr-HR"/>
        </w:rPr>
        <w:t>vršine za postavljanje reklamnog LED display-a</w:t>
      </w:r>
    </w:p>
    <w:p w:rsidR="00641FA0" w:rsidRPr="00641FA0" w:rsidRDefault="00641FA0" w:rsidP="00641FA0">
      <w:pPr>
        <w:shd w:val="clear" w:color="auto" w:fill="FCFCFC"/>
        <w:spacing w:after="0" w:line="240" w:lineRule="auto"/>
        <w:jc w:val="center"/>
        <w:textAlignment w:val="baseline"/>
        <w:rPr>
          <w:rFonts w:eastAsia="Times New Roman" w:cstheme="minorHAnsi"/>
          <w:color w:val="0A0A0A"/>
          <w:sz w:val="23"/>
          <w:szCs w:val="23"/>
          <w:lang w:eastAsia="hr-HR"/>
        </w:rPr>
      </w:pPr>
    </w:p>
    <w:p w:rsidR="00641FA0" w:rsidRPr="00AB763C" w:rsidRDefault="00641FA0" w:rsidP="00641FA0">
      <w:pPr>
        <w:numPr>
          <w:ilvl w:val="0"/>
          <w:numId w:val="1"/>
        </w:numPr>
        <w:shd w:val="clear" w:color="auto" w:fill="FCFCFC"/>
        <w:spacing w:after="0" w:line="240" w:lineRule="auto"/>
        <w:ind w:left="450"/>
        <w:textAlignment w:val="baseline"/>
        <w:rPr>
          <w:rFonts w:eastAsia="Times New Roman" w:cstheme="minorHAnsi"/>
          <w:sz w:val="23"/>
          <w:szCs w:val="23"/>
          <w:lang w:eastAsia="hr-HR"/>
        </w:rPr>
      </w:pPr>
      <w:r w:rsidRPr="00AB763C">
        <w:rPr>
          <w:rFonts w:eastAsia="Times New Roman" w:cstheme="minorHAnsi"/>
          <w:b/>
          <w:bCs/>
          <w:sz w:val="23"/>
          <w:szCs w:val="23"/>
          <w:bdr w:val="none" w:sz="0" w:space="0" w:color="auto" w:frame="1"/>
          <w:lang w:eastAsia="hr-HR"/>
        </w:rPr>
        <w:t xml:space="preserve">PREDMET </w:t>
      </w:r>
      <w:r w:rsidR="00BB11D9">
        <w:rPr>
          <w:rFonts w:eastAsia="Times New Roman" w:cstheme="minorHAnsi"/>
          <w:b/>
          <w:bCs/>
          <w:sz w:val="23"/>
          <w:szCs w:val="23"/>
          <w:bdr w:val="none" w:sz="0" w:space="0" w:color="auto" w:frame="1"/>
          <w:lang w:eastAsia="hr-HR"/>
        </w:rPr>
        <w:t>JAVNE LICITACIJE</w:t>
      </w:r>
    </w:p>
    <w:p w:rsidR="00AB763C" w:rsidRPr="00641FA0" w:rsidRDefault="00AB763C" w:rsidP="00AB763C">
      <w:pPr>
        <w:shd w:val="clear" w:color="auto" w:fill="FCFCFC"/>
        <w:spacing w:after="0" w:line="240" w:lineRule="auto"/>
        <w:ind w:left="450"/>
        <w:textAlignment w:val="baseline"/>
        <w:rPr>
          <w:rFonts w:eastAsia="Times New Roman" w:cstheme="minorHAnsi"/>
          <w:sz w:val="23"/>
          <w:szCs w:val="23"/>
          <w:lang w:eastAsia="hr-HR"/>
        </w:rPr>
      </w:pPr>
    </w:p>
    <w:p w:rsidR="00641FA0" w:rsidRPr="00AB763C" w:rsidRDefault="00641FA0" w:rsidP="00AB763C">
      <w:pPr>
        <w:shd w:val="clear" w:color="auto" w:fill="FCFCFC"/>
        <w:spacing w:after="225" w:line="240" w:lineRule="auto"/>
        <w:jc w:val="both"/>
        <w:textAlignment w:val="baseline"/>
        <w:rPr>
          <w:rFonts w:eastAsia="Times New Roman" w:cstheme="minorHAnsi"/>
          <w:color w:val="0A0A0A"/>
          <w:sz w:val="23"/>
          <w:szCs w:val="23"/>
          <w:lang w:eastAsia="hr-HR"/>
        </w:rPr>
      </w:pPr>
      <w:r w:rsidRPr="00641FA0">
        <w:rPr>
          <w:rFonts w:eastAsia="Times New Roman" w:cstheme="minorHAnsi"/>
          <w:color w:val="0A0A0A"/>
          <w:sz w:val="23"/>
          <w:szCs w:val="23"/>
          <w:lang w:eastAsia="hr-HR"/>
        </w:rPr>
        <w:t xml:space="preserve">Predmet </w:t>
      </w:r>
      <w:r w:rsidR="00BB11D9">
        <w:rPr>
          <w:rFonts w:eastAsia="Times New Roman" w:cstheme="minorHAnsi"/>
          <w:color w:val="0A0A0A"/>
          <w:sz w:val="23"/>
          <w:szCs w:val="23"/>
          <w:lang w:eastAsia="hr-HR"/>
        </w:rPr>
        <w:t>ove licitacije</w:t>
      </w:r>
      <w:r w:rsidRPr="00641FA0">
        <w:rPr>
          <w:rFonts w:eastAsia="Times New Roman" w:cstheme="minorHAnsi"/>
          <w:color w:val="0A0A0A"/>
          <w:sz w:val="23"/>
          <w:szCs w:val="23"/>
          <w:lang w:eastAsia="hr-HR"/>
        </w:rPr>
        <w:t xml:space="preserve"> je davanje u </w:t>
      </w:r>
      <w:proofErr w:type="spellStart"/>
      <w:r w:rsidR="007B489A">
        <w:rPr>
          <w:rFonts w:eastAsia="Times New Roman" w:cstheme="minorHAnsi"/>
          <w:color w:val="0A0A0A"/>
          <w:sz w:val="23"/>
          <w:szCs w:val="23"/>
          <w:lang w:eastAsia="hr-HR"/>
        </w:rPr>
        <w:t>potkoncesiju</w:t>
      </w:r>
      <w:proofErr w:type="spellEnd"/>
      <w:r w:rsidRPr="00641FA0">
        <w:rPr>
          <w:rFonts w:eastAsia="Times New Roman" w:cstheme="minorHAnsi"/>
          <w:color w:val="0A0A0A"/>
          <w:sz w:val="23"/>
          <w:szCs w:val="23"/>
          <w:lang w:eastAsia="hr-HR"/>
        </w:rPr>
        <w:t xml:space="preserve"> </w:t>
      </w:r>
      <w:r w:rsidRPr="00AB763C">
        <w:rPr>
          <w:rFonts w:eastAsia="Times New Roman" w:cstheme="minorHAnsi"/>
          <w:color w:val="0A0A0A"/>
          <w:sz w:val="23"/>
          <w:szCs w:val="23"/>
          <w:lang w:eastAsia="hr-HR"/>
        </w:rPr>
        <w:t>površine</w:t>
      </w:r>
      <w:r w:rsidRPr="00641FA0">
        <w:rPr>
          <w:rFonts w:eastAsia="Times New Roman" w:cstheme="minorHAnsi"/>
          <w:color w:val="0A0A0A"/>
          <w:sz w:val="23"/>
          <w:szCs w:val="23"/>
          <w:lang w:eastAsia="hr-HR"/>
        </w:rPr>
        <w:t xml:space="preserve"> u </w:t>
      </w:r>
      <w:r w:rsidRPr="00AB763C">
        <w:rPr>
          <w:rFonts w:eastAsia="Times New Roman" w:cstheme="minorHAnsi"/>
          <w:color w:val="0A0A0A"/>
          <w:sz w:val="23"/>
          <w:szCs w:val="23"/>
          <w:lang w:eastAsia="hr-HR"/>
        </w:rPr>
        <w:t>Splitu na Zapadnoj obali</w:t>
      </w:r>
      <w:r w:rsidRPr="00641FA0">
        <w:rPr>
          <w:rFonts w:eastAsia="Times New Roman" w:cstheme="minorHAnsi"/>
          <w:color w:val="0A0A0A"/>
          <w:sz w:val="23"/>
          <w:szCs w:val="23"/>
          <w:lang w:eastAsia="hr-HR"/>
        </w:rPr>
        <w:t xml:space="preserve"> za postavljanje </w:t>
      </w:r>
      <w:r w:rsidR="00AC57F1">
        <w:rPr>
          <w:rFonts w:eastAsia="Times New Roman" w:cstheme="minorHAnsi"/>
          <w:color w:val="0A0A0A"/>
          <w:sz w:val="23"/>
          <w:szCs w:val="23"/>
          <w:lang w:eastAsia="hr-HR"/>
        </w:rPr>
        <w:t xml:space="preserve"> </w:t>
      </w:r>
      <w:r w:rsidR="00B43AE0">
        <w:rPr>
          <w:rFonts w:eastAsia="Times New Roman" w:cstheme="minorHAnsi"/>
          <w:color w:val="0A0A0A"/>
          <w:sz w:val="23"/>
          <w:szCs w:val="23"/>
          <w:lang w:eastAsia="hr-HR"/>
        </w:rPr>
        <w:t>jednog LED display-a</w:t>
      </w:r>
      <w:r w:rsidRPr="00641FA0">
        <w:rPr>
          <w:rFonts w:eastAsia="Times New Roman" w:cstheme="minorHAnsi"/>
          <w:color w:val="0A0A0A"/>
          <w:sz w:val="23"/>
          <w:szCs w:val="23"/>
          <w:lang w:eastAsia="hr-HR"/>
        </w:rPr>
        <w:t>, čija pojedinačna t</w:t>
      </w:r>
      <w:r w:rsidRPr="00AB763C">
        <w:rPr>
          <w:rFonts w:eastAsia="Times New Roman" w:cstheme="minorHAnsi"/>
          <w:color w:val="0A0A0A"/>
          <w:sz w:val="23"/>
          <w:szCs w:val="23"/>
          <w:lang w:eastAsia="hr-HR"/>
        </w:rPr>
        <w:t>locrtna površina nije veća od 2</w:t>
      </w:r>
      <w:r w:rsidRPr="00641FA0">
        <w:rPr>
          <w:rFonts w:eastAsia="Times New Roman" w:cstheme="minorHAnsi"/>
          <w:color w:val="0A0A0A"/>
          <w:sz w:val="23"/>
          <w:szCs w:val="23"/>
          <w:lang w:eastAsia="hr-HR"/>
        </w:rPr>
        <w:t xml:space="preserve"> m</w:t>
      </w:r>
      <w:r w:rsidRPr="00641FA0">
        <w:rPr>
          <w:rFonts w:eastAsia="Times New Roman" w:cstheme="minorHAnsi"/>
          <w:color w:val="0A0A0A"/>
          <w:sz w:val="23"/>
          <w:szCs w:val="23"/>
          <w:vertAlign w:val="superscript"/>
          <w:lang w:eastAsia="hr-HR"/>
        </w:rPr>
        <w:t>2</w:t>
      </w:r>
      <w:r w:rsidRPr="00641FA0">
        <w:rPr>
          <w:rFonts w:eastAsia="Times New Roman" w:cstheme="minorHAnsi"/>
          <w:color w:val="0A0A0A"/>
          <w:sz w:val="23"/>
          <w:szCs w:val="23"/>
          <w:lang w:eastAsia="hr-HR"/>
        </w:rPr>
        <w:t xml:space="preserve">. U </w:t>
      </w:r>
      <w:proofErr w:type="spellStart"/>
      <w:r w:rsidR="007B489A">
        <w:rPr>
          <w:rFonts w:eastAsia="Times New Roman" w:cstheme="minorHAnsi"/>
          <w:color w:val="0A0A0A"/>
          <w:sz w:val="23"/>
          <w:szCs w:val="23"/>
          <w:lang w:eastAsia="hr-HR"/>
        </w:rPr>
        <w:t>potkoncesiju</w:t>
      </w:r>
      <w:proofErr w:type="spellEnd"/>
      <w:r w:rsidR="00B43AE0">
        <w:rPr>
          <w:rFonts w:eastAsia="Times New Roman" w:cstheme="minorHAnsi"/>
          <w:color w:val="0A0A0A"/>
          <w:sz w:val="23"/>
          <w:szCs w:val="23"/>
          <w:lang w:eastAsia="hr-HR"/>
        </w:rPr>
        <w:t xml:space="preserve"> se daje 1 (jedna) lokacija</w:t>
      </w:r>
      <w:r w:rsidRPr="00641FA0">
        <w:rPr>
          <w:rFonts w:eastAsia="Times New Roman" w:cstheme="minorHAnsi"/>
          <w:color w:val="0A0A0A"/>
          <w:sz w:val="23"/>
          <w:szCs w:val="23"/>
          <w:lang w:eastAsia="hr-HR"/>
        </w:rPr>
        <w:t xml:space="preserve"> na rok od </w:t>
      </w:r>
      <w:r w:rsidR="001D14C3">
        <w:rPr>
          <w:rFonts w:eastAsia="Times New Roman" w:cstheme="minorHAnsi"/>
          <w:color w:val="0A0A0A"/>
          <w:sz w:val="23"/>
          <w:szCs w:val="23"/>
          <w:lang w:eastAsia="hr-HR"/>
        </w:rPr>
        <w:t>2 godine</w:t>
      </w:r>
      <w:r w:rsidR="00A131BA" w:rsidRPr="00A131BA">
        <w:rPr>
          <w:rFonts w:eastAsia="Times New Roman" w:cstheme="minorHAnsi"/>
          <w:color w:val="0A0A0A"/>
          <w:sz w:val="23"/>
          <w:szCs w:val="23"/>
          <w:lang w:eastAsia="hr-HR"/>
        </w:rPr>
        <w:t xml:space="preserve"> </w:t>
      </w:r>
      <w:r w:rsidR="00A131BA">
        <w:rPr>
          <w:rFonts w:eastAsia="Times New Roman" w:cstheme="minorHAnsi"/>
          <w:color w:val="0A0A0A"/>
          <w:sz w:val="23"/>
          <w:szCs w:val="23"/>
          <w:lang w:eastAsia="hr-HR"/>
        </w:rPr>
        <w:t xml:space="preserve">počevši od </w:t>
      </w:r>
      <w:r w:rsidR="003224F5">
        <w:rPr>
          <w:rFonts w:eastAsia="Times New Roman" w:cstheme="minorHAnsi"/>
          <w:color w:val="0A0A0A"/>
          <w:sz w:val="23"/>
          <w:szCs w:val="23"/>
          <w:lang w:eastAsia="hr-HR"/>
        </w:rPr>
        <w:t>03. svibnja 2023.</w:t>
      </w:r>
      <w:r w:rsidR="00A131BA">
        <w:rPr>
          <w:rFonts w:eastAsia="Times New Roman" w:cstheme="minorHAnsi"/>
          <w:color w:val="0A0A0A"/>
          <w:sz w:val="23"/>
          <w:szCs w:val="23"/>
          <w:lang w:eastAsia="hr-HR"/>
        </w:rPr>
        <w:t xml:space="preserve"> godine</w:t>
      </w:r>
      <w:r w:rsidRPr="00641FA0">
        <w:rPr>
          <w:rFonts w:eastAsia="Times New Roman" w:cstheme="minorHAnsi"/>
          <w:color w:val="0A0A0A"/>
          <w:sz w:val="23"/>
          <w:szCs w:val="23"/>
          <w:lang w:eastAsia="hr-HR"/>
        </w:rPr>
        <w:t>, prema sljedećim uvjetima:</w:t>
      </w:r>
    </w:p>
    <w:p w:rsidR="00AB763C" w:rsidRPr="00EA5EEE" w:rsidRDefault="00AB763C" w:rsidP="005112E3">
      <w:pPr>
        <w:shd w:val="clear" w:color="auto" w:fill="FCFCFC"/>
        <w:spacing w:after="225" w:line="240" w:lineRule="auto"/>
        <w:jc w:val="both"/>
        <w:textAlignment w:val="baseline"/>
        <w:rPr>
          <w:rFonts w:eastAsia="Times New Roman" w:cstheme="minorHAnsi"/>
          <w:color w:val="0A0A0A"/>
          <w:sz w:val="16"/>
          <w:szCs w:val="16"/>
          <w:lang w:eastAsia="hr-HR"/>
        </w:rPr>
      </w:pPr>
    </w:p>
    <w:p w:rsidR="00EA5EEE" w:rsidRPr="00EA5EEE" w:rsidRDefault="00EA5EEE" w:rsidP="005112E3">
      <w:pPr>
        <w:shd w:val="clear" w:color="auto" w:fill="FCFCFC"/>
        <w:spacing w:after="225" w:line="240" w:lineRule="auto"/>
        <w:jc w:val="both"/>
        <w:textAlignment w:val="baseline"/>
        <w:rPr>
          <w:rFonts w:eastAsia="Times New Roman" w:cstheme="minorHAnsi"/>
          <w:color w:val="0A0A0A"/>
          <w:sz w:val="16"/>
          <w:szCs w:val="16"/>
          <w:lang w:eastAsia="hr-HR"/>
        </w:rPr>
      </w:pPr>
    </w:p>
    <w:tbl>
      <w:tblPr>
        <w:tblStyle w:val="Reetkatablice"/>
        <w:tblW w:w="0" w:type="auto"/>
        <w:tblLook w:val="04A0" w:firstRow="1" w:lastRow="0" w:firstColumn="1" w:lastColumn="0" w:noHBand="0" w:noVBand="1"/>
      </w:tblPr>
      <w:tblGrid>
        <w:gridCol w:w="621"/>
        <w:gridCol w:w="1132"/>
        <w:gridCol w:w="1050"/>
        <w:gridCol w:w="1165"/>
        <w:gridCol w:w="1452"/>
        <w:gridCol w:w="1109"/>
        <w:gridCol w:w="1164"/>
        <w:gridCol w:w="1323"/>
      </w:tblGrid>
      <w:tr w:rsidR="00383088" w:rsidRPr="00383088" w:rsidTr="00AD6FFE">
        <w:trPr>
          <w:trHeight w:val="1562"/>
        </w:trPr>
        <w:tc>
          <w:tcPr>
            <w:tcW w:w="621" w:type="dxa"/>
            <w:shd w:val="clear" w:color="auto" w:fill="F2F2F2" w:themeFill="background1" w:themeFillShade="F2"/>
            <w:vAlign w:val="center"/>
          </w:tcPr>
          <w:p w:rsidR="00383088" w:rsidRPr="00383088" w:rsidRDefault="00383088" w:rsidP="00AB763C">
            <w:pPr>
              <w:spacing w:after="225"/>
              <w:jc w:val="center"/>
              <w:textAlignment w:val="baseline"/>
              <w:rPr>
                <w:rFonts w:eastAsia="Times New Roman" w:cstheme="minorHAnsi"/>
                <w:b/>
                <w:color w:val="0A0A0A"/>
                <w:lang w:eastAsia="hr-HR"/>
              </w:rPr>
            </w:pPr>
            <w:r w:rsidRPr="00383088">
              <w:rPr>
                <w:rFonts w:eastAsia="Times New Roman" w:cstheme="minorHAnsi"/>
                <w:b/>
                <w:color w:val="0A0A0A"/>
                <w:lang w:eastAsia="hr-HR"/>
              </w:rPr>
              <w:t>r.br.</w:t>
            </w:r>
          </w:p>
        </w:tc>
        <w:tc>
          <w:tcPr>
            <w:tcW w:w="1132" w:type="dxa"/>
            <w:shd w:val="clear" w:color="auto" w:fill="F2F2F2" w:themeFill="background1" w:themeFillShade="F2"/>
            <w:vAlign w:val="center"/>
          </w:tcPr>
          <w:p w:rsidR="00383088" w:rsidRPr="00383088" w:rsidRDefault="00383088" w:rsidP="00AB763C">
            <w:pPr>
              <w:spacing w:after="225"/>
              <w:jc w:val="center"/>
              <w:textAlignment w:val="baseline"/>
              <w:rPr>
                <w:rFonts w:eastAsia="Times New Roman" w:cstheme="minorHAnsi"/>
                <w:b/>
                <w:color w:val="0A0A0A"/>
                <w:lang w:eastAsia="hr-HR"/>
              </w:rPr>
            </w:pPr>
            <w:r w:rsidRPr="00383088">
              <w:rPr>
                <w:rFonts w:eastAsia="Times New Roman" w:cstheme="minorHAnsi"/>
                <w:b/>
                <w:color w:val="0A0A0A"/>
                <w:lang w:eastAsia="hr-HR"/>
              </w:rPr>
              <w:t>lokacija</w:t>
            </w:r>
          </w:p>
        </w:tc>
        <w:tc>
          <w:tcPr>
            <w:tcW w:w="1050" w:type="dxa"/>
            <w:shd w:val="clear" w:color="auto" w:fill="F2F2F2" w:themeFill="background1" w:themeFillShade="F2"/>
            <w:vAlign w:val="center"/>
          </w:tcPr>
          <w:p w:rsidR="00383088" w:rsidRPr="00383088" w:rsidRDefault="00383088" w:rsidP="00AB763C">
            <w:pPr>
              <w:spacing w:after="225"/>
              <w:jc w:val="center"/>
              <w:textAlignment w:val="baseline"/>
              <w:rPr>
                <w:rFonts w:eastAsia="Times New Roman" w:cstheme="minorHAnsi"/>
                <w:b/>
                <w:color w:val="0A0A0A"/>
                <w:lang w:eastAsia="hr-HR"/>
              </w:rPr>
            </w:pPr>
            <w:r w:rsidRPr="00383088">
              <w:rPr>
                <w:rFonts w:eastAsia="Times New Roman" w:cstheme="minorHAnsi"/>
                <w:b/>
                <w:color w:val="0A0A0A"/>
                <w:lang w:eastAsia="hr-HR"/>
              </w:rPr>
              <w:t>površina</w:t>
            </w:r>
          </w:p>
        </w:tc>
        <w:tc>
          <w:tcPr>
            <w:tcW w:w="1165" w:type="dxa"/>
            <w:shd w:val="clear" w:color="auto" w:fill="F2F2F2" w:themeFill="background1" w:themeFillShade="F2"/>
            <w:vAlign w:val="center"/>
          </w:tcPr>
          <w:p w:rsidR="00383088" w:rsidRPr="00383088" w:rsidRDefault="00383088" w:rsidP="00AB763C">
            <w:pPr>
              <w:spacing w:after="225"/>
              <w:jc w:val="center"/>
              <w:textAlignment w:val="baseline"/>
              <w:rPr>
                <w:rFonts w:eastAsia="Times New Roman" w:cstheme="minorHAnsi"/>
                <w:b/>
                <w:color w:val="0A0A0A"/>
                <w:lang w:eastAsia="hr-HR"/>
              </w:rPr>
            </w:pPr>
            <w:r w:rsidRPr="00383088">
              <w:rPr>
                <w:rFonts w:eastAsia="Times New Roman" w:cstheme="minorHAnsi"/>
                <w:b/>
                <w:color w:val="0A0A0A"/>
                <w:lang w:eastAsia="hr-HR"/>
              </w:rPr>
              <w:t>djelatnost</w:t>
            </w:r>
          </w:p>
        </w:tc>
        <w:tc>
          <w:tcPr>
            <w:tcW w:w="1452" w:type="dxa"/>
            <w:shd w:val="clear" w:color="auto" w:fill="F2F2F2" w:themeFill="background1" w:themeFillShade="F2"/>
            <w:vAlign w:val="center"/>
          </w:tcPr>
          <w:p w:rsidR="00383088" w:rsidRPr="00383088" w:rsidRDefault="00383088" w:rsidP="00AB763C">
            <w:pPr>
              <w:spacing w:after="225"/>
              <w:jc w:val="center"/>
              <w:textAlignment w:val="baseline"/>
              <w:rPr>
                <w:rFonts w:eastAsia="Times New Roman" w:cstheme="minorHAnsi"/>
                <w:b/>
                <w:color w:val="0A0A0A"/>
                <w:lang w:eastAsia="hr-HR"/>
              </w:rPr>
            </w:pPr>
            <w:r w:rsidRPr="00383088">
              <w:rPr>
                <w:rFonts w:cstheme="minorHAnsi"/>
                <w:b/>
              </w:rPr>
              <w:t>početna cijena mjesečno u eurima bez uračunatog PDV-a</w:t>
            </w:r>
          </w:p>
        </w:tc>
        <w:tc>
          <w:tcPr>
            <w:tcW w:w="1109" w:type="dxa"/>
            <w:shd w:val="clear" w:color="auto" w:fill="F2F2F2" w:themeFill="background1" w:themeFillShade="F2"/>
            <w:vAlign w:val="center"/>
          </w:tcPr>
          <w:p w:rsidR="00383088" w:rsidRPr="00383088" w:rsidRDefault="00383088" w:rsidP="00AB763C">
            <w:pPr>
              <w:spacing w:after="225"/>
              <w:jc w:val="center"/>
              <w:textAlignment w:val="baseline"/>
              <w:rPr>
                <w:rFonts w:eastAsia="Times New Roman" w:cstheme="minorHAnsi"/>
                <w:b/>
                <w:color w:val="0A0A0A"/>
                <w:lang w:eastAsia="hr-HR"/>
              </w:rPr>
            </w:pPr>
            <w:r w:rsidRPr="00383088">
              <w:rPr>
                <w:rFonts w:eastAsia="Times New Roman" w:cstheme="minorHAnsi"/>
                <w:b/>
                <w:color w:val="0A0A0A"/>
                <w:lang w:eastAsia="hr-HR"/>
              </w:rPr>
              <w:t>rok/god/</w:t>
            </w:r>
          </w:p>
        </w:tc>
        <w:tc>
          <w:tcPr>
            <w:tcW w:w="1164" w:type="dxa"/>
            <w:shd w:val="clear" w:color="auto" w:fill="F2F2F2" w:themeFill="background1" w:themeFillShade="F2"/>
            <w:vAlign w:val="center"/>
          </w:tcPr>
          <w:p w:rsidR="00383088" w:rsidRPr="00383088" w:rsidRDefault="00383088" w:rsidP="00E75CC5">
            <w:pPr>
              <w:spacing w:after="225"/>
              <w:jc w:val="center"/>
              <w:textAlignment w:val="baseline"/>
              <w:rPr>
                <w:rFonts w:eastAsia="Times New Roman" w:cstheme="minorHAnsi"/>
                <w:b/>
                <w:color w:val="0A0A0A"/>
                <w:lang w:eastAsia="hr-HR"/>
              </w:rPr>
            </w:pPr>
            <w:r w:rsidRPr="00383088">
              <w:rPr>
                <w:rFonts w:eastAsia="Times New Roman" w:cstheme="minorHAnsi"/>
                <w:b/>
                <w:color w:val="0A0A0A"/>
                <w:lang w:eastAsia="hr-HR"/>
              </w:rPr>
              <w:t>iznos jamčevine</w:t>
            </w:r>
          </w:p>
        </w:tc>
        <w:tc>
          <w:tcPr>
            <w:tcW w:w="1323" w:type="dxa"/>
            <w:shd w:val="clear" w:color="auto" w:fill="F2F2F2" w:themeFill="background1" w:themeFillShade="F2"/>
            <w:vAlign w:val="center"/>
          </w:tcPr>
          <w:p w:rsidR="00383088" w:rsidRPr="00383088" w:rsidRDefault="00383088" w:rsidP="00E75CC5">
            <w:pPr>
              <w:spacing w:after="225"/>
              <w:jc w:val="center"/>
              <w:textAlignment w:val="baseline"/>
              <w:rPr>
                <w:rFonts w:eastAsia="Times New Roman" w:cstheme="minorHAnsi"/>
                <w:b/>
                <w:color w:val="0A0A0A"/>
                <w:lang w:eastAsia="hr-HR"/>
              </w:rPr>
            </w:pPr>
            <w:r w:rsidRPr="00383088">
              <w:rPr>
                <w:rFonts w:eastAsia="Times New Roman" w:cstheme="minorHAnsi"/>
                <w:b/>
                <w:color w:val="0A0A0A"/>
                <w:lang w:eastAsia="hr-HR"/>
              </w:rPr>
              <w:t>datum javne licitacije</w:t>
            </w:r>
          </w:p>
        </w:tc>
      </w:tr>
      <w:tr w:rsidR="00383088" w:rsidRPr="00AB763C" w:rsidTr="00D54E48">
        <w:trPr>
          <w:trHeight w:val="251"/>
        </w:trPr>
        <w:tc>
          <w:tcPr>
            <w:tcW w:w="621" w:type="dxa"/>
            <w:vAlign w:val="center"/>
          </w:tcPr>
          <w:p w:rsidR="00383088" w:rsidRPr="00AB763C" w:rsidRDefault="00383088" w:rsidP="00AB763C">
            <w:pPr>
              <w:spacing w:after="225"/>
              <w:jc w:val="center"/>
              <w:textAlignment w:val="baseline"/>
              <w:rPr>
                <w:rFonts w:eastAsia="Times New Roman" w:cstheme="minorHAnsi"/>
                <w:color w:val="0A0A0A"/>
                <w:sz w:val="23"/>
                <w:szCs w:val="23"/>
                <w:lang w:eastAsia="hr-HR"/>
              </w:rPr>
            </w:pPr>
            <w:r w:rsidRPr="00AB763C">
              <w:rPr>
                <w:rFonts w:eastAsia="Times New Roman" w:cstheme="minorHAnsi"/>
                <w:color w:val="0A0A0A"/>
                <w:sz w:val="23"/>
                <w:szCs w:val="23"/>
                <w:lang w:eastAsia="hr-HR"/>
              </w:rPr>
              <w:t>1</w:t>
            </w:r>
          </w:p>
        </w:tc>
        <w:tc>
          <w:tcPr>
            <w:tcW w:w="1132" w:type="dxa"/>
            <w:vAlign w:val="center"/>
          </w:tcPr>
          <w:p w:rsidR="00383088" w:rsidRPr="00AB763C" w:rsidRDefault="00383088" w:rsidP="00AB763C">
            <w:pPr>
              <w:spacing w:after="225"/>
              <w:jc w:val="center"/>
              <w:textAlignment w:val="baseline"/>
              <w:rPr>
                <w:rFonts w:eastAsia="Times New Roman" w:cstheme="minorHAnsi"/>
                <w:color w:val="0A0A0A"/>
                <w:sz w:val="23"/>
                <w:szCs w:val="23"/>
                <w:lang w:eastAsia="hr-HR"/>
              </w:rPr>
            </w:pPr>
            <w:r w:rsidRPr="00AB763C">
              <w:rPr>
                <w:rFonts w:eastAsia="Times New Roman" w:cstheme="minorHAnsi"/>
                <w:color w:val="0A0A0A"/>
                <w:sz w:val="23"/>
                <w:szCs w:val="23"/>
                <w:lang w:eastAsia="hr-HR"/>
              </w:rPr>
              <w:t xml:space="preserve">Obala kneza Branimira </w:t>
            </w:r>
            <w:r w:rsidR="00B13DE1" w:rsidRPr="00D54E48">
              <w:rPr>
                <w:rFonts w:eastAsia="Times New Roman" w:cstheme="minorHAnsi"/>
                <w:color w:val="0A0A0A"/>
                <w:sz w:val="23"/>
                <w:szCs w:val="23"/>
                <w:lang w:eastAsia="hr-HR"/>
              </w:rPr>
              <w:t>7</w:t>
            </w:r>
            <w:r w:rsidRPr="00D54E48">
              <w:rPr>
                <w:rFonts w:eastAsia="Times New Roman" w:cstheme="minorHAnsi"/>
                <w:color w:val="0A0A0A"/>
                <w:sz w:val="23"/>
                <w:szCs w:val="23"/>
                <w:lang w:eastAsia="hr-HR"/>
              </w:rPr>
              <w:t>A</w:t>
            </w:r>
          </w:p>
        </w:tc>
        <w:tc>
          <w:tcPr>
            <w:tcW w:w="1050" w:type="dxa"/>
            <w:vAlign w:val="center"/>
          </w:tcPr>
          <w:p w:rsidR="00383088" w:rsidRPr="00AB763C" w:rsidRDefault="00383088" w:rsidP="00AB763C">
            <w:pPr>
              <w:spacing w:after="225"/>
              <w:jc w:val="center"/>
              <w:textAlignment w:val="baseline"/>
              <w:rPr>
                <w:rFonts w:eastAsia="Times New Roman" w:cstheme="minorHAnsi"/>
                <w:color w:val="0A0A0A"/>
                <w:sz w:val="23"/>
                <w:szCs w:val="23"/>
                <w:lang w:eastAsia="hr-HR"/>
              </w:rPr>
            </w:pPr>
            <w:r w:rsidRPr="00AB763C">
              <w:rPr>
                <w:rFonts w:eastAsia="Times New Roman" w:cstheme="minorHAnsi"/>
                <w:color w:val="0A0A0A"/>
                <w:sz w:val="23"/>
                <w:szCs w:val="23"/>
                <w:lang w:eastAsia="hr-HR"/>
              </w:rPr>
              <w:t>2m</w:t>
            </w:r>
            <w:r w:rsidRPr="00AB763C">
              <w:rPr>
                <w:rFonts w:eastAsia="Times New Roman" w:cstheme="minorHAnsi"/>
                <w:color w:val="0A0A0A"/>
                <w:sz w:val="23"/>
                <w:szCs w:val="23"/>
                <w:vertAlign w:val="superscript"/>
                <w:lang w:eastAsia="hr-HR"/>
              </w:rPr>
              <w:t>2</w:t>
            </w:r>
          </w:p>
        </w:tc>
        <w:tc>
          <w:tcPr>
            <w:tcW w:w="1165" w:type="dxa"/>
            <w:vAlign w:val="center"/>
          </w:tcPr>
          <w:p w:rsidR="00383088" w:rsidRPr="00AB763C" w:rsidRDefault="00B43AE0" w:rsidP="00AB763C">
            <w:pPr>
              <w:spacing w:after="225"/>
              <w:jc w:val="center"/>
              <w:textAlignment w:val="baseline"/>
              <w:rPr>
                <w:rFonts w:eastAsia="Times New Roman" w:cstheme="minorHAnsi"/>
                <w:color w:val="0A0A0A"/>
                <w:sz w:val="23"/>
                <w:szCs w:val="23"/>
                <w:lang w:eastAsia="hr-HR"/>
              </w:rPr>
            </w:pPr>
            <w:r>
              <w:rPr>
                <w:rFonts w:eastAsia="Times New Roman" w:cstheme="minorHAnsi"/>
                <w:color w:val="0A0A0A"/>
                <w:sz w:val="23"/>
                <w:szCs w:val="23"/>
                <w:lang w:eastAsia="hr-HR"/>
              </w:rPr>
              <w:t>reklamni LED display</w:t>
            </w:r>
          </w:p>
        </w:tc>
        <w:tc>
          <w:tcPr>
            <w:tcW w:w="1452" w:type="dxa"/>
            <w:vAlign w:val="center"/>
          </w:tcPr>
          <w:p w:rsidR="00383088" w:rsidRPr="00AB763C" w:rsidRDefault="00B43AE0" w:rsidP="00AB763C">
            <w:pPr>
              <w:spacing w:after="225"/>
              <w:jc w:val="center"/>
              <w:textAlignment w:val="baseline"/>
              <w:rPr>
                <w:rFonts w:eastAsia="Times New Roman" w:cstheme="minorHAnsi"/>
                <w:color w:val="0A0A0A"/>
                <w:sz w:val="23"/>
                <w:szCs w:val="23"/>
                <w:lang w:eastAsia="hr-HR"/>
              </w:rPr>
            </w:pPr>
            <w:r>
              <w:rPr>
                <w:rFonts w:eastAsia="Times New Roman" w:cstheme="minorHAnsi"/>
                <w:color w:val="0A0A0A"/>
                <w:sz w:val="23"/>
                <w:szCs w:val="23"/>
                <w:lang w:eastAsia="hr-HR"/>
              </w:rPr>
              <w:t>1.0</w:t>
            </w:r>
            <w:r w:rsidR="00383088">
              <w:rPr>
                <w:rFonts w:eastAsia="Times New Roman" w:cstheme="minorHAnsi"/>
                <w:color w:val="0A0A0A"/>
                <w:sz w:val="23"/>
                <w:szCs w:val="23"/>
                <w:lang w:eastAsia="hr-HR"/>
              </w:rPr>
              <w:t>00,00</w:t>
            </w:r>
          </w:p>
        </w:tc>
        <w:tc>
          <w:tcPr>
            <w:tcW w:w="1109" w:type="dxa"/>
            <w:vAlign w:val="center"/>
          </w:tcPr>
          <w:p w:rsidR="00383088" w:rsidRPr="00AB763C" w:rsidRDefault="00383088" w:rsidP="00AB763C">
            <w:pPr>
              <w:spacing w:after="225"/>
              <w:jc w:val="center"/>
              <w:textAlignment w:val="baseline"/>
              <w:rPr>
                <w:rFonts w:eastAsia="Times New Roman" w:cstheme="minorHAnsi"/>
                <w:color w:val="0A0A0A"/>
                <w:sz w:val="23"/>
                <w:szCs w:val="23"/>
                <w:lang w:eastAsia="hr-HR"/>
              </w:rPr>
            </w:pPr>
            <w:r>
              <w:rPr>
                <w:rFonts w:eastAsia="Times New Roman" w:cstheme="minorHAnsi"/>
                <w:color w:val="0A0A0A"/>
                <w:sz w:val="23"/>
                <w:szCs w:val="23"/>
                <w:lang w:eastAsia="hr-HR"/>
              </w:rPr>
              <w:t>2</w:t>
            </w:r>
          </w:p>
        </w:tc>
        <w:tc>
          <w:tcPr>
            <w:tcW w:w="1164" w:type="dxa"/>
            <w:vAlign w:val="center"/>
          </w:tcPr>
          <w:p w:rsidR="00383088" w:rsidRPr="00AB763C" w:rsidRDefault="00991C29" w:rsidP="00991C29">
            <w:pPr>
              <w:spacing w:after="225"/>
              <w:jc w:val="center"/>
              <w:textAlignment w:val="baseline"/>
              <w:rPr>
                <w:rFonts w:eastAsia="Times New Roman" w:cstheme="minorHAnsi"/>
                <w:color w:val="0A0A0A"/>
                <w:sz w:val="23"/>
                <w:szCs w:val="23"/>
                <w:lang w:eastAsia="hr-HR"/>
              </w:rPr>
            </w:pPr>
            <w:r>
              <w:rPr>
                <w:rFonts w:eastAsia="Times New Roman" w:cstheme="minorHAnsi"/>
                <w:color w:val="0A0A0A"/>
                <w:sz w:val="23"/>
                <w:szCs w:val="23"/>
                <w:lang w:eastAsia="hr-HR"/>
              </w:rPr>
              <w:t>1</w:t>
            </w:r>
            <w:r w:rsidR="00383088">
              <w:rPr>
                <w:rFonts w:eastAsia="Times New Roman" w:cstheme="minorHAnsi"/>
                <w:color w:val="0A0A0A"/>
                <w:sz w:val="23"/>
                <w:szCs w:val="23"/>
                <w:lang w:eastAsia="hr-HR"/>
              </w:rPr>
              <w:t>.</w:t>
            </w:r>
            <w:r>
              <w:rPr>
                <w:rFonts w:eastAsia="Times New Roman" w:cstheme="minorHAnsi"/>
                <w:color w:val="0A0A0A"/>
                <w:sz w:val="23"/>
                <w:szCs w:val="23"/>
                <w:lang w:eastAsia="hr-HR"/>
              </w:rPr>
              <w:t>2</w:t>
            </w:r>
            <w:r w:rsidR="00383088">
              <w:rPr>
                <w:rFonts w:eastAsia="Times New Roman" w:cstheme="minorHAnsi"/>
                <w:color w:val="0A0A0A"/>
                <w:sz w:val="23"/>
                <w:szCs w:val="23"/>
                <w:lang w:eastAsia="hr-HR"/>
              </w:rPr>
              <w:t>00,00 EUR</w:t>
            </w:r>
          </w:p>
        </w:tc>
        <w:tc>
          <w:tcPr>
            <w:tcW w:w="1323" w:type="dxa"/>
            <w:shd w:val="clear" w:color="auto" w:fill="auto"/>
            <w:vAlign w:val="center"/>
          </w:tcPr>
          <w:p w:rsidR="00383088" w:rsidRPr="00D54E48" w:rsidRDefault="00D54E48" w:rsidP="00C52E54">
            <w:pPr>
              <w:spacing w:after="225"/>
              <w:jc w:val="center"/>
              <w:textAlignment w:val="baseline"/>
              <w:rPr>
                <w:rFonts w:eastAsia="Times New Roman" w:cstheme="minorHAnsi"/>
                <w:color w:val="0A0A0A"/>
                <w:sz w:val="23"/>
                <w:szCs w:val="23"/>
                <w:lang w:eastAsia="hr-HR"/>
              </w:rPr>
            </w:pPr>
            <w:r w:rsidRPr="00D54E48">
              <w:rPr>
                <w:rFonts w:eastAsia="Times New Roman" w:cstheme="minorHAnsi"/>
                <w:color w:val="0A0A0A"/>
                <w:sz w:val="23"/>
                <w:szCs w:val="23"/>
                <w:lang w:eastAsia="hr-HR"/>
              </w:rPr>
              <w:t>17.04</w:t>
            </w:r>
            <w:r w:rsidR="00383088" w:rsidRPr="00D54E48">
              <w:rPr>
                <w:rFonts w:eastAsia="Times New Roman" w:cstheme="minorHAnsi"/>
                <w:color w:val="0A0A0A"/>
                <w:sz w:val="23"/>
                <w:szCs w:val="23"/>
                <w:lang w:eastAsia="hr-HR"/>
              </w:rPr>
              <w:t>.2023.</w:t>
            </w:r>
          </w:p>
          <w:p w:rsidR="00A079A2" w:rsidRPr="00A079A2" w:rsidRDefault="00A079A2" w:rsidP="00C52E54">
            <w:pPr>
              <w:spacing w:after="225"/>
              <w:jc w:val="center"/>
              <w:textAlignment w:val="baseline"/>
              <w:rPr>
                <w:rFonts w:eastAsia="Times New Roman" w:cstheme="minorHAnsi"/>
                <w:color w:val="0A0A0A"/>
                <w:sz w:val="23"/>
                <w:szCs w:val="23"/>
                <w:lang w:eastAsia="hr-HR"/>
              </w:rPr>
            </w:pPr>
            <w:r w:rsidRPr="00D54E48">
              <w:rPr>
                <w:rFonts w:eastAsia="Times New Roman" w:cstheme="minorHAnsi"/>
                <w:color w:val="0A0A0A"/>
                <w:sz w:val="23"/>
                <w:szCs w:val="23"/>
                <w:lang w:eastAsia="hr-HR"/>
              </w:rPr>
              <w:t>u 12</w:t>
            </w:r>
            <w:r w:rsidRPr="00D54E48">
              <w:rPr>
                <w:rFonts w:eastAsia="Times New Roman" w:cstheme="minorHAnsi"/>
                <w:color w:val="0A0A0A"/>
                <w:sz w:val="23"/>
                <w:szCs w:val="23"/>
                <w:vertAlign w:val="superscript"/>
                <w:lang w:eastAsia="hr-HR"/>
              </w:rPr>
              <w:t>00</w:t>
            </w:r>
            <w:r w:rsidRPr="00D54E48">
              <w:rPr>
                <w:rFonts w:eastAsia="Times New Roman" w:cstheme="minorHAnsi"/>
                <w:color w:val="0A0A0A"/>
                <w:sz w:val="23"/>
                <w:szCs w:val="23"/>
                <w:lang w:eastAsia="hr-HR"/>
              </w:rPr>
              <w:t xml:space="preserve"> sati</w:t>
            </w:r>
          </w:p>
        </w:tc>
      </w:tr>
    </w:tbl>
    <w:p w:rsidR="00AB763C" w:rsidRDefault="00AB763C" w:rsidP="005112E3">
      <w:pPr>
        <w:shd w:val="clear" w:color="auto" w:fill="FCFCFC"/>
        <w:spacing w:after="225" w:line="240" w:lineRule="auto"/>
        <w:jc w:val="both"/>
        <w:textAlignment w:val="baseline"/>
        <w:rPr>
          <w:rFonts w:eastAsia="Times New Roman" w:cstheme="minorHAnsi"/>
          <w:color w:val="0A0A0A"/>
          <w:sz w:val="16"/>
          <w:szCs w:val="16"/>
          <w:lang w:eastAsia="hr-HR"/>
        </w:rPr>
      </w:pPr>
    </w:p>
    <w:p w:rsidR="00EA5EEE" w:rsidRPr="00EA5EEE" w:rsidRDefault="00EA5EEE" w:rsidP="005112E3">
      <w:pPr>
        <w:shd w:val="clear" w:color="auto" w:fill="FCFCFC"/>
        <w:spacing w:after="225" w:line="240" w:lineRule="auto"/>
        <w:jc w:val="both"/>
        <w:textAlignment w:val="baseline"/>
        <w:rPr>
          <w:rFonts w:eastAsia="Times New Roman" w:cstheme="minorHAnsi"/>
          <w:color w:val="0A0A0A"/>
          <w:sz w:val="16"/>
          <w:szCs w:val="16"/>
          <w:lang w:eastAsia="hr-HR"/>
        </w:rPr>
      </w:pPr>
    </w:p>
    <w:p w:rsidR="00A079A2" w:rsidRDefault="00641FA0" w:rsidP="00A131BA">
      <w:pPr>
        <w:pStyle w:val="Odlomakpopisa"/>
        <w:numPr>
          <w:ilvl w:val="0"/>
          <w:numId w:val="10"/>
        </w:numPr>
        <w:shd w:val="clear" w:color="auto" w:fill="FCFCFC"/>
        <w:spacing w:after="0" w:line="240" w:lineRule="auto"/>
        <w:ind w:left="0" w:firstLine="0"/>
        <w:jc w:val="both"/>
        <w:textAlignment w:val="baseline"/>
        <w:rPr>
          <w:rFonts w:cs="Calibri"/>
          <w:b/>
          <w:spacing w:val="-2"/>
        </w:rPr>
      </w:pPr>
      <w:r w:rsidRPr="000A43FD">
        <w:rPr>
          <w:rFonts w:cstheme="minorHAnsi"/>
        </w:rPr>
        <w:t xml:space="preserve">Pravo sudjelovanja na </w:t>
      </w:r>
      <w:r w:rsidR="00BB11D9" w:rsidRPr="000A43FD">
        <w:rPr>
          <w:rFonts w:cstheme="minorHAnsi"/>
        </w:rPr>
        <w:t>javnoj licitaciji</w:t>
      </w:r>
      <w:r w:rsidRPr="000A43FD">
        <w:rPr>
          <w:rFonts w:cstheme="minorHAnsi"/>
        </w:rPr>
        <w:t xml:space="preserve"> pripada pravnim i fizičkim osobama, koje su registrirane za obavljanje </w:t>
      </w:r>
      <w:r w:rsidR="00A079A2">
        <w:rPr>
          <w:rFonts w:cstheme="minorHAnsi"/>
        </w:rPr>
        <w:t>djelatnosti za koju</w:t>
      </w:r>
      <w:r w:rsidR="000A43FD" w:rsidRPr="000A43FD">
        <w:rPr>
          <w:rFonts w:cstheme="minorHAnsi"/>
        </w:rPr>
        <w:t xml:space="preserve"> se natječu.</w:t>
      </w:r>
    </w:p>
    <w:p w:rsidR="00A079A2" w:rsidRPr="00B64D14" w:rsidRDefault="00A079A2" w:rsidP="0045253D">
      <w:pPr>
        <w:numPr>
          <w:ilvl w:val="0"/>
          <w:numId w:val="10"/>
        </w:numPr>
        <w:shd w:val="clear" w:color="auto" w:fill="FCFCFC"/>
        <w:suppressAutoHyphens/>
        <w:spacing w:after="0" w:line="240" w:lineRule="auto"/>
        <w:ind w:left="0" w:firstLine="0"/>
        <w:jc w:val="both"/>
        <w:textAlignment w:val="baseline"/>
        <w:rPr>
          <w:rFonts w:cs="Calibri"/>
        </w:rPr>
      </w:pPr>
      <w:r w:rsidRPr="00A079A2">
        <w:rPr>
          <w:rFonts w:cstheme="minorHAnsi"/>
          <w:spacing w:val="-2"/>
        </w:rPr>
        <w:t>Pisane prijave s obveznim prilozima za sudjelovanje na licitaciji pod</w:t>
      </w:r>
      <w:r w:rsidR="00301A47">
        <w:rPr>
          <w:rFonts w:cstheme="minorHAnsi"/>
          <w:spacing w:val="-2"/>
        </w:rPr>
        <w:t>nose se u zatvorenoj omotnici s</w:t>
      </w:r>
      <w:r w:rsidRPr="00A079A2">
        <w:rPr>
          <w:rFonts w:cstheme="minorHAnsi"/>
          <w:spacing w:val="-2"/>
        </w:rPr>
        <w:t xml:space="preserve"> naznakom: </w:t>
      </w:r>
      <w:r w:rsidRPr="00A079A2">
        <w:rPr>
          <w:rFonts w:cstheme="minorHAnsi"/>
          <w:b/>
          <w:spacing w:val="-2"/>
        </w:rPr>
        <w:t>„ne otvarati – prijava za licitaciju lok</w:t>
      </w:r>
      <w:r w:rsidR="00301A47">
        <w:rPr>
          <w:rFonts w:cstheme="minorHAnsi"/>
          <w:b/>
          <w:spacing w:val="-2"/>
        </w:rPr>
        <w:t>acije za postavljanje LED display-a</w:t>
      </w:r>
      <w:r w:rsidRPr="00A079A2">
        <w:rPr>
          <w:rFonts w:cstheme="minorHAnsi"/>
          <w:b/>
          <w:spacing w:val="-2"/>
        </w:rPr>
        <w:t>“</w:t>
      </w:r>
      <w:r w:rsidRPr="00A079A2">
        <w:rPr>
          <w:rFonts w:cstheme="minorHAnsi"/>
          <w:spacing w:val="-2"/>
        </w:rPr>
        <w:t xml:space="preserve">, potrebno je </w:t>
      </w:r>
      <w:r w:rsidRPr="00A079A2">
        <w:rPr>
          <w:rFonts w:cstheme="minorHAnsi"/>
          <w:b/>
          <w:spacing w:val="-2"/>
        </w:rPr>
        <w:t>dostaviti</w:t>
      </w:r>
      <w:r w:rsidRPr="00A079A2">
        <w:rPr>
          <w:rFonts w:cstheme="minorHAnsi"/>
          <w:spacing w:val="-2"/>
        </w:rPr>
        <w:t xml:space="preserve"> </w:t>
      </w:r>
      <w:r w:rsidRPr="00A079A2">
        <w:rPr>
          <w:rFonts w:cstheme="minorHAnsi"/>
          <w:b/>
          <w:spacing w:val="-2"/>
        </w:rPr>
        <w:t xml:space="preserve">najkasnije do </w:t>
      </w:r>
      <w:r w:rsidRPr="00D54E48">
        <w:rPr>
          <w:rFonts w:cstheme="minorHAnsi"/>
          <w:b/>
          <w:spacing w:val="-2"/>
        </w:rPr>
        <w:t>1</w:t>
      </w:r>
      <w:r w:rsidR="008B2B29">
        <w:rPr>
          <w:rFonts w:cstheme="minorHAnsi"/>
          <w:b/>
          <w:spacing w:val="-2"/>
        </w:rPr>
        <w:t>7</w:t>
      </w:r>
      <w:r w:rsidRPr="00D54E48">
        <w:rPr>
          <w:rFonts w:cstheme="minorHAnsi"/>
          <w:b/>
          <w:spacing w:val="-2"/>
        </w:rPr>
        <w:t xml:space="preserve">. </w:t>
      </w:r>
      <w:r w:rsidR="00D54E48" w:rsidRPr="00D54E48">
        <w:rPr>
          <w:rFonts w:cstheme="minorHAnsi"/>
          <w:b/>
          <w:spacing w:val="-2"/>
        </w:rPr>
        <w:t>travnj</w:t>
      </w:r>
      <w:r w:rsidRPr="00D54E48">
        <w:rPr>
          <w:rFonts w:cstheme="minorHAnsi"/>
          <w:b/>
          <w:spacing w:val="-2"/>
        </w:rPr>
        <w:t>a 2023. godine u 12</w:t>
      </w:r>
      <w:r w:rsidRPr="00D54E48">
        <w:rPr>
          <w:rFonts w:cstheme="minorHAnsi"/>
          <w:b/>
          <w:spacing w:val="-2"/>
          <w:vertAlign w:val="superscript"/>
        </w:rPr>
        <w:t>00</w:t>
      </w:r>
      <w:r w:rsidRPr="00A079A2">
        <w:rPr>
          <w:rFonts w:cstheme="minorHAnsi"/>
          <w:b/>
          <w:color w:val="FF0000"/>
          <w:spacing w:val="-2"/>
        </w:rPr>
        <w:t xml:space="preserve"> </w:t>
      </w:r>
      <w:r w:rsidRPr="00A079A2">
        <w:rPr>
          <w:rFonts w:cstheme="minorHAnsi"/>
          <w:b/>
          <w:spacing w:val="-2"/>
        </w:rPr>
        <w:t>sati na adresu</w:t>
      </w:r>
      <w:r w:rsidRPr="00A079A2">
        <w:rPr>
          <w:rFonts w:cstheme="minorHAnsi"/>
          <w:spacing w:val="-2"/>
        </w:rPr>
        <w:t xml:space="preserve"> </w:t>
      </w:r>
      <w:r w:rsidRPr="00A079A2">
        <w:rPr>
          <w:rFonts w:cstheme="minorHAnsi"/>
          <w:b/>
          <w:bCs/>
          <w:spacing w:val="-2"/>
        </w:rPr>
        <w:t>Splitska obala d.o.o., Split, Kralja Zvonimira 14.</w:t>
      </w:r>
    </w:p>
    <w:p w:rsidR="00B64D14" w:rsidRPr="007E5791" w:rsidRDefault="00DE2C87" w:rsidP="0045253D">
      <w:pPr>
        <w:numPr>
          <w:ilvl w:val="0"/>
          <w:numId w:val="10"/>
        </w:numPr>
        <w:shd w:val="clear" w:color="auto" w:fill="FCFCFC"/>
        <w:suppressAutoHyphens/>
        <w:spacing w:after="0" w:line="240" w:lineRule="auto"/>
        <w:ind w:left="0" w:firstLine="0"/>
        <w:jc w:val="both"/>
        <w:textAlignment w:val="baseline"/>
        <w:rPr>
          <w:rFonts w:cs="Calibri"/>
        </w:rPr>
      </w:pPr>
      <w:r w:rsidRPr="00061997">
        <w:rPr>
          <w:rFonts w:eastAsia="Calibri"/>
          <w:spacing w:val="-2"/>
          <w:sz w:val="24"/>
          <w:szCs w:val="24"/>
        </w:rPr>
        <w:t>Podnošenjem pisane prijave za sudjelovanje na licitaciji smatra se da su prijavitelji dali privolu za korištenje njihovih osobnih podataka u svrhu provođenja ovog javnog natječaja.</w:t>
      </w:r>
    </w:p>
    <w:p w:rsidR="007E5791" w:rsidRPr="0036084F" w:rsidRDefault="002E21B5" w:rsidP="0045253D">
      <w:pPr>
        <w:numPr>
          <w:ilvl w:val="0"/>
          <w:numId w:val="10"/>
        </w:numPr>
        <w:shd w:val="clear" w:color="auto" w:fill="FCFCFC"/>
        <w:suppressAutoHyphens/>
        <w:spacing w:after="0" w:line="240" w:lineRule="auto"/>
        <w:ind w:left="0" w:firstLine="0"/>
        <w:jc w:val="both"/>
        <w:textAlignment w:val="baseline"/>
        <w:rPr>
          <w:rFonts w:cs="Calibri"/>
        </w:rPr>
      </w:pPr>
      <w:r>
        <w:rPr>
          <w:rFonts w:cstheme="minorHAnsi"/>
          <w:spacing w:val="-2"/>
        </w:rPr>
        <w:t>Natjecatelji čije se prijave zaprime nakon gore navedenog roka neće moći sudjelovati na licitaciji.</w:t>
      </w:r>
    </w:p>
    <w:p w:rsidR="0036084F" w:rsidRPr="00A079A2" w:rsidRDefault="00EA5EEE" w:rsidP="0045253D">
      <w:pPr>
        <w:numPr>
          <w:ilvl w:val="0"/>
          <w:numId w:val="10"/>
        </w:numPr>
        <w:shd w:val="clear" w:color="auto" w:fill="FCFCFC"/>
        <w:suppressAutoHyphens/>
        <w:spacing w:after="0" w:line="240" w:lineRule="auto"/>
        <w:ind w:left="0" w:firstLine="0"/>
        <w:jc w:val="both"/>
        <w:textAlignment w:val="baseline"/>
        <w:rPr>
          <w:rFonts w:cs="Calibri"/>
        </w:rPr>
      </w:pPr>
      <w:r w:rsidRPr="00EA5EEE">
        <w:rPr>
          <w:rFonts w:cstheme="minorHAnsi"/>
          <w:b/>
          <w:spacing w:val="-2"/>
        </w:rPr>
        <w:t xml:space="preserve">Licitacija će se održati dana </w:t>
      </w:r>
      <w:r w:rsidRPr="00D54E48">
        <w:rPr>
          <w:rFonts w:cstheme="minorHAnsi"/>
          <w:b/>
          <w:spacing w:val="-2"/>
        </w:rPr>
        <w:t>1</w:t>
      </w:r>
      <w:r w:rsidR="008B2B29">
        <w:rPr>
          <w:rFonts w:cstheme="minorHAnsi"/>
          <w:b/>
          <w:spacing w:val="-2"/>
        </w:rPr>
        <w:t>7</w:t>
      </w:r>
      <w:r w:rsidRPr="00D54E48">
        <w:rPr>
          <w:rFonts w:cstheme="minorHAnsi"/>
          <w:b/>
          <w:spacing w:val="-2"/>
        </w:rPr>
        <w:t xml:space="preserve">. </w:t>
      </w:r>
      <w:r w:rsidR="00D54E48" w:rsidRPr="00D54E48">
        <w:rPr>
          <w:rFonts w:cstheme="minorHAnsi"/>
          <w:b/>
          <w:spacing w:val="-2"/>
        </w:rPr>
        <w:t>travnj</w:t>
      </w:r>
      <w:r w:rsidRPr="00D54E48">
        <w:rPr>
          <w:rFonts w:cstheme="minorHAnsi"/>
          <w:b/>
          <w:spacing w:val="-2"/>
        </w:rPr>
        <w:t>a 2023.</w:t>
      </w:r>
      <w:r w:rsidRPr="00EA5EEE">
        <w:rPr>
          <w:rFonts w:cstheme="minorHAnsi"/>
          <w:b/>
          <w:spacing w:val="-2"/>
        </w:rPr>
        <w:t xml:space="preserve"> godine s početkom </w:t>
      </w:r>
      <w:r w:rsidRPr="00D54E48">
        <w:rPr>
          <w:rFonts w:cstheme="minorHAnsi"/>
          <w:b/>
          <w:spacing w:val="-2"/>
        </w:rPr>
        <w:t>12</w:t>
      </w:r>
      <w:r w:rsidRPr="00D54E48">
        <w:rPr>
          <w:rFonts w:cstheme="minorHAnsi"/>
          <w:b/>
          <w:spacing w:val="-2"/>
          <w:vertAlign w:val="superscript"/>
        </w:rPr>
        <w:t>00</w:t>
      </w:r>
      <w:r w:rsidRPr="00EA5EEE">
        <w:rPr>
          <w:rFonts w:cstheme="minorHAnsi"/>
          <w:b/>
          <w:spacing w:val="-2"/>
        </w:rPr>
        <w:t xml:space="preserve"> sati. na adresi Splitske obale, Kralja Zvonimira 14, u velikoj sali na XI. katu</w:t>
      </w:r>
      <w:r>
        <w:rPr>
          <w:rFonts w:cstheme="minorHAnsi"/>
          <w:spacing w:val="-2"/>
        </w:rPr>
        <w:t>.</w:t>
      </w:r>
    </w:p>
    <w:p w:rsidR="00641FA0" w:rsidRPr="00AB763C" w:rsidRDefault="00641FA0" w:rsidP="005112E3">
      <w:pPr>
        <w:pStyle w:val="Odlomakpopisa"/>
        <w:numPr>
          <w:ilvl w:val="0"/>
          <w:numId w:val="10"/>
        </w:numPr>
        <w:shd w:val="clear" w:color="auto" w:fill="FCFCFC"/>
        <w:spacing w:after="0" w:line="240" w:lineRule="auto"/>
        <w:ind w:left="0" w:firstLine="0"/>
        <w:jc w:val="both"/>
        <w:textAlignment w:val="baseline"/>
        <w:rPr>
          <w:rFonts w:cstheme="minorHAnsi"/>
        </w:rPr>
      </w:pPr>
      <w:r w:rsidRPr="00AB763C">
        <w:rPr>
          <w:rFonts w:cstheme="minorHAnsi"/>
        </w:rPr>
        <w:t xml:space="preserve">Ponuda za sudjelovanje </w:t>
      </w:r>
      <w:r w:rsidR="00BB11D9">
        <w:rPr>
          <w:rFonts w:cstheme="minorHAnsi"/>
        </w:rPr>
        <w:t>na licitaciji</w:t>
      </w:r>
      <w:r w:rsidRPr="00AB763C">
        <w:rPr>
          <w:rFonts w:cstheme="minorHAnsi"/>
        </w:rPr>
        <w:t xml:space="preserve"> mora sadržavati: </w:t>
      </w:r>
    </w:p>
    <w:p w:rsidR="00641FA0" w:rsidRPr="000A43FD" w:rsidRDefault="00641FA0" w:rsidP="005112E3">
      <w:pPr>
        <w:pStyle w:val="Odlomakpopisa"/>
        <w:shd w:val="clear" w:color="auto" w:fill="FCFCFC"/>
        <w:spacing w:after="0" w:line="240" w:lineRule="auto"/>
        <w:ind w:left="0"/>
        <w:jc w:val="both"/>
        <w:textAlignment w:val="baseline"/>
        <w:rPr>
          <w:rFonts w:cstheme="minorHAnsi"/>
          <w:sz w:val="12"/>
          <w:szCs w:val="12"/>
        </w:rPr>
      </w:pPr>
    </w:p>
    <w:p w:rsidR="00AC57F1" w:rsidRPr="0063219D" w:rsidRDefault="00641FA0" w:rsidP="00D36C2D">
      <w:pPr>
        <w:pStyle w:val="Odlomakpopisa"/>
        <w:numPr>
          <w:ilvl w:val="0"/>
          <w:numId w:val="11"/>
        </w:numPr>
        <w:shd w:val="clear" w:color="auto" w:fill="FCFCFC"/>
        <w:spacing w:after="0" w:line="240" w:lineRule="auto"/>
        <w:ind w:left="0" w:firstLine="0"/>
        <w:jc w:val="both"/>
        <w:textAlignment w:val="baseline"/>
        <w:rPr>
          <w:rFonts w:cstheme="minorHAnsi"/>
        </w:rPr>
      </w:pPr>
      <w:r w:rsidRPr="0063219D">
        <w:rPr>
          <w:rFonts w:cstheme="minorHAnsi"/>
        </w:rPr>
        <w:t xml:space="preserve">Ime i prezime ponuditelja, odnosno </w:t>
      </w:r>
      <w:r w:rsidR="00EA5EEE" w:rsidRPr="0063219D">
        <w:rPr>
          <w:rFonts w:cstheme="minorHAnsi"/>
        </w:rPr>
        <w:t>tvrtku ponuditelja</w:t>
      </w:r>
      <w:r w:rsidRPr="0063219D">
        <w:rPr>
          <w:rFonts w:cstheme="minorHAnsi"/>
        </w:rPr>
        <w:t xml:space="preserve"> s adre</w:t>
      </w:r>
      <w:r w:rsidR="00EA5EEE" w:rsidRPr="0063219D">
        <w:rPr>
          <w:rFonts w:cstheme="minorHAnsi"/>
        </w:rPr>
        <w:t>som sjedišta</w:t>
      </w:r>
      <w:r w:rsidRPr="0063219D">
        <w:rPr>
          <w:rFonts w:cstheme="minorHAnsi"/>
        </w:rPr>
        <w:t>, te broj žiro-rač</w:t>
      </w:r>
      <w:r w:rsidR="00917104" w:rsidRPr="0063219D">
        <w:rPr>
          <w:rFonts w:cstheme="minorHAnsi"/>
        </w:rPr>
        <w:t xml:space="preserve">una </w:t>
      </w:r>
      <w:r w:rsidR="00EB0988" w:rsidRPr="0063219D">
        <w:rPr>
          <w:rFonts w:cstheme="minorHAnsi"/>
        </w:rPr>
        <w:t>IBAN za povrat jamčevine</w:t>
      </w:r>
      <w:r w:rsidR="00AC57F1" w:rsidRPr="0063219D">
        <w:rPr>
          <w:rFonts w:cstheme="minorHAnsi"/>
        </w:rPr>
        <w:t>.</w:t>
      </w:r>
    </w:p>
    <w:p w:rsidR="00AB763C" w:rsidRPr="00CE3468" w:rsidRDefault="00641FA0" w:rsidP="00AB763C">
      <w:pPr>
        <w:pStyle w:val="Odlomakpopisa"/>
        <w:numPr>
          <w:ilvl w:val="0"/>
          <w:numId w:val="11"/>
        </w:numPr>
        <w:shd w:val="clear" w:color="auto" w:fill="FCFCFC"/>
        <w:spacing w:after="0" w:line="240" w:lineRule="auto"/>
        <w:ind w:left="0" w:firstLine="0"/>
        <w:jc w:val="both"/>
        <w:textAlignment w:val="baseline"/>
        <w:rPr>
          <w:rFonts w:cstheme="minorHAnsi"/>
        </w:rPr>
      </w:pPr>
      <w:r w:rsidRPr="00CE3468">
        <w:rPr>
          <w:rFonts w:cstheme="minorHAnsi"/>
        </w:rPr>
        <w:t xml:space="preserve">Dokaz o izvršenoj uplati jamčevine prema iznosu u tablici, na račun </w:t>
      </w:r>
      <w:r w:rsidR="008E6921" w:rsidRPr="00CE3468">
        <w:rPr>
          <w:rFonts w:cstheme="minorHAnsi"/>
        </w:rPr>
        <w:t>Splitske obale d.o.o. IBAN: H</w:t>
      </w:r>
      <w:r w:rsidR="008E6921" w:rsidRPr="00CE3468">
        <w:t>R3424020061100706819</w:t>
      </w:r>
      <w:r w:rsidR="008E6921" w:rsidRPr="00CE3468">
        <w:rPr>
          <w:rFonts w:cstheme="minorHAnsi"/>
        </w:rPr>
        <w:t xml:space="preserve"> otvorenom kod Erste banke</w:t>
      </w:r>
      <w:r w:rsidR="0063219D">
        <w:rPr>
          <w:rFonts w:cstheme="minorHAnsi"/>
        </w:rPr>
        <w:t>, sa svrhom uplate “Jamčevina”</w:t>
      </w:r>
      <w:r w:rsidRPr="00CE3468">
        <w:rPr>
          <w:rFonts w:cstheme="minorHAnsi"/>
        </w:rPr>
        <w:t>. Ponu</w:t>
      </w:r>
      <w:r w:rsidR="0063219D">
        <w:rPr>
          <w:rFonts w:cstheme="minorHAnsi"/>
        </w:rPr>
        <w:t>diteljima koji ne budu izabrani</w:t>
      </w:r>
      <w:r w:rsidRPr="00CE3468">
        <w:rPr>
          <w:rFonts w:cstheme="minorHAnsi"/>
        </w:rPr>
        <w:t xml:space="preserve"> jamčevina će biti vraćena, a jamčevina osobe čija ponuda bude prihvaćena će se zadržati </w:t>
      </w:r>
      <w:r w:rsidR="0063219D">
        <w:rPr>
          <w:rFonts w:cstheme="minorHAnsi"/>
        </w:rPr>
        <w:t>u svrhu garantnog pologa za uredno izvršenje obveza, te se vraća nakon isteka ugovora.</w:t>
      </w:r>
      <w:r w:rsidRPr="00CE3468">
        <w:rPr>
          <w:rFonts w:cstheme="minorHAnsi"/>
        </w:rPr>
        <w:t xml:space="preserve"> Najpovoljniji ponuditelj</w:t>
      </w:r>
      <w:r w:rsidR="00F24633">
        <w:rPr>
          <w:rFonts w:cstheme="minorHAnsi"/>
        </w:rPr>
        <w:t xml:space="preserve"> gubi pravo na povrat jamčevine</w:t>
      </w:r>
      <w:r w:rsidRPr="00CE3468">
        <w:rPr>
          <w:rFonts w:cstheme="minorHAnsi"/>
        </w:rPr>
        <w:t xml:space="preserve"> ukoliko povuče ponudu nakon što se pristupi po</w:t>
      </w:r>
      <w:r w:rsidR="00EA5EEE">
        <w:rPr>
          <w:rFonts w:cstheme="minorHAnsi"/>
        </w:rPr>
        <w:t>stupku javnog otvaranja ponuda.</w:t>
      </w:r>
    </w:p>
    <w:p w:rsidR="00641FA0" w:rsidRPr="00AB763C" w:rsidRDefault="00641FA0" w:rsidP="005112E3">
      <w:pPr>
        <w:pStyle w:val="Odlomakpopisa"/>
        <w:numPr>
          <w:ilvl w:val="0"/>
          <w:numId w:val="11"/>
        </w:numPr>
        <w:shd w:val="clear" w:color="auto" w:fill="FCFCFC"/>
        <w:spacing w:after="0" w:line="240" w:lineRule="auto"/>
        <w:ind w:left="0" w:firstLine="0"/>
        <w:jc w:val="both"/>
        <w:textAlignment w:val="baseline"/>
        <w:rPr>
          <w:rFonts w:cstheme="minorHAnsi"/>
        </w:rPr>
      </w:pPr>
      <w:r w:rsidRPr="00AB763C">
        <w:rPr>
          <w:rFonts w:cstheme="minorHAnsi"/>
        </w:rPr>
        <w:lastRenderedPageBreak/>
        <w:t>Dokaz (</w:t>
      </w:r>
      <w:r w:rsidRPr="00AC57F1">
        <w:rPr>
          <w:rFonts w:cstheme="minorHAnsi"/>
          <w:b/>
        </w:rPr>
        <w:t>u originalu ili ovjeren</w:t>
      </w:r>
      <w:r w:rsidR="007D0E53">
        <w:rPr>
          <w:rFonts w:cstheme="minorHAnsi"/>
          <w:b/>
        </w:rPr>
        <w:t>a</w:t>
      </w:r>
      <w:r w:rsidRPr="00AC57F1">
        <w:rPr>
          <w:rFonts w:cstheme="minorHAnsi"/>
          <w:b/>
        </w:rPr>
        <w:t xml:space="preserve"> preslik</w:t>
      </w:r>
      <w:r w:rsidR="007D0E53">
        <w:rPr>
          <w:rFonts w:cstheme="minorHAnsi"/>
          <w:b/>
        </w:rPr>
        <w:t>a</w:t>
      </w:r>
      <w:r w:rsidRPr="00AB763C">
        <w:rPr>
          <w:rFonts w:cstheme="minorHAnsi"/>
        </w:rPr>
        <w:t xml:space="preserve">) i to iz sudskog registra (Izvadak o upisu u sudski registar) za trgovačko društvo ili ustanovu, odnosno Izvadak iz obrtnog registra, ako se radi o fizičkoj osobi, ne stariji od 30 dana, od dana raspisivanja ovog Natječaja; </w:t>
      </w:r>
    </w:p>
    <w:p w:rsidR="00641FA0" w:rsidRPr="00AB763C" w:rsidRDefault="00641FA0" w:rsidP="005112E3">
      <w:pPr>
        <w:pStyle w:val="Odlomakpopisa"/>
        <w:numPr>
          <w:ilvl w:val="0"/>
          <w:numId w:val="11"/>
        </w:numPr>
        <w:shd w:val="clear" w:color="auto" w:fill="FCFCFC"/>
        <w:spacing w:after="0" w:line="240" w:lineRule="auto"/>
        <w:ind w:left="0" w:firstLine="0"/>
        <w:jc w:val="both"/>
        <w:textAlignment w:val="baseline"/>
        <w:rPr>
          <w:rFonts w:cstheme="minorHAnsi"/>
        </w:rPr>
      </w:pPr>
      <w:r w:rsidRPr="00AB763C">
        <w:rPr>
          <w:rFonts w:cstheme="minorHAnsi"/>
        </w:rPr>
        <w:t>Dokaz o uspješnosti poslovan</w:t>
      </w:r>
      <w:r w:rsidR="0063219D">
        <w:rPr>
          <w:rFonts w:cstheme="minorHAnsi"/>
        </w:rPr>
        <w:t xml:space="preserve">ja - originalni obrazac BON 1 i </w:t>
      </w:r>
      <w:r w:rsidRPr="00AB763C">
        <w:rPr>
          <w:rFonts w:cstheme="minorHAnsi"/>
        </w:rPr>
        <w:t>BON-2, ne stariji od 30 dana od dana objave natječaja, odnosno odgovarajuća potvrda banke za pravne osobe, te originalni obrazac BON-2 (SOL-2) za fizičke osobe, ne stariji od 30 dana, od objave natječaja, odnosno potvrda o nemogućnos</w:t>
      </w:r>
      <w:r w:rsidR="00EA5EEE">
        <w:rPr>
          <w:rFonts w:cstheme="minorHAnsi"/>
        </w:rPr>
        <w:t>ti izdavanja navedenih isprava;</w:t>
      </w:r>
    </w:p>
    <w:p w:rsidR="00641FA0" w:rsidRPr="00AB763C" w:rsidRDefault="00641FA0" w:rsidP="005112E3">
      <w:pPr>
        <w:pStyle w:val="Odlomakpopisa"/>
        <w:numPr>
          <w:ilvl w:val="0"/>
          <w:numId w:val="11"/>
        </w:numPr>
        <w:shd w:val="clear" w:color="auto" w:fill="FCFCFC"/>
        <w:spacing w:after="0" w:line="240" w:lineRule="auto"/>
        <w:ind w:left="0" w:firstLine="0"/>
        <w:jc w:val="both"/>
        <w:textAlignment w:val="baseline"/>
        <w:rPr>
          <w:rFonts w:cstheme="minorHAnsi"/>
        </w:rPr>
      </w:pPr>
      <w:r w:rsidRPr="00AB763C">
        <w:rPr>
          <w:rFonts w:cstheme="minorHAnsi"/>
        </w:rPr>
        <w:t xml:space="preserve">Dokaz o podmirenim dospjelim obvezama prema državnom proračunu, s osnova javnih davanja o kojima službenu evidenciju vodi nadležna Porezna uprava (Potvrda porezne uprave u originalu ili ovjerenom presliku, ne starija od 30 dana, od dana objave natječaja) </w:t>
      </w:r>
    </w:p>
    <w:p w:rsidR="00641FA0" w:rsidRPr="00AB763C" w:rsidRDefault="00641FA0" w:rsidP="005112E3">
      <w:pPr>
        <w:pStyle w:val="Odlomakpopisa"/>
        <w:numPr>
          <w:ilvl w:val="0"/>
          <w:numId w:val="11"/>
        </w:numPr>
        <w:shd w:val="clear" w:color="auto" w:fill="FCFCFC"/>
        <w:spacing w:after="0" w:line="240" w:lineRule="auto"/>
        <w:ind w:left="0" w:firstLine="0"/>
        <w:jc w:val="both"/>
        <w:textAlignment w:val="baseline"/>
        <w:rPr>
          <w:rFonts w:cstheme="minorHAnsi"/>
        </w:rPr>
      </w:pPr>
      <w:r w:rsidRPr="00AB763C">
        <w:rPr>
          <w:rFonts w:cstheme="minorHAnsi"/>
        </w:rPr>
        <w:t>Ponuditelji koji se natječu, pravna ili fizička osoba, moraju po svim osnovama imati podmirene dospjele obveze prema Splitskoj obali d.o.o. do trenutka javnog otvaranja ponuda. Osobe koje su bile odgovorne osobe u društvima, uprava društva/predsjednik uprave, osobe i pravne osobe osnivač/suosnivač u drugim pravnim osobama koje imaju dospjelih obveza prema Splitskoj obali d.o.o., da bi bili sposobni ponuditelji, moraju imati podmirene dospjele obveze prema Splitskoj obali d.o.o. s osnova tih društ</w:t>
      </w:r>
      <w:r w:rsidR="00F24633">
        <w:rPr>
          <w:rFonts w:cstheme="minorHAnsi"/>
        </w:rPr>
        <w:t>a</w:t>
      </w:r>
      <w:r w:rsidRPr="00AB763C">
        <w:rPr>
          <w:rFonts w:cstheme="minorHAnsi"/>
        </w:rPr>
        <w:t xml:space="preserve">va, do trenutka javnog otvaranja ponuda; </w:t>
      </w:r>
    </w:p>
    <w:p w:rsidR="00641FA0" w:rsidRPr="00AB763C" w:rsidRDefault="00641FA0" w:rsidP="005112E3">
      <w:pPr>
        <w:shd w:val="clear" w:color="auto" w:fill="FCFCFC"/>
        <w:spacing w:after="0" w:line="240" w:lineRule="auto"/>
        <w:jc w:val="both"/>
        <w:textAlignment w:val="baseline"/>
        <w:rPr>
          <w:rFonts w:cstheme="minorHAnsi"/>
        </w:rPr>
      </w:pPr>
    </w:p>
    <w:p w:rsidR="00641FA0" w:rsidRDefault="00641FA0" w:rsidP="005112E3">
      <w:pPr>
        <w:pStyle w:val="Odlomakpopisa"/>
        <w:numPr>
          <w:ilvl w:val="0"/>
          <w:numId w:val="10"/>
        </w:numPr>
        <w:shd w:val="clear" w:color="auto" w:fill="FCFCFC"/>
        <w:spacing w:after="0" w:line="240" w:lineRule="auto"/>
        <w:ind w:left="0" w:firstLine="0"/>
        <w:jc w:val="both"/>
        <w:textAlignment w:val="baseline"/>
        <w:rPr>
          <w:rFonts w:cstheme="minorHAnsi"/>
        </w:rPr>
      </w:pPr>
      <w:r w:rsidRPr="00AB763C">
        <w:rPr>
          <w:rFonts w:cstheme="minorHAnsi"/>
        </w:rPr>
        <w:t xml:space="preserve">Ponuda za </w:t>
      </w:r>
      <w:r w:rsidR="00F45F77">
        <w:rPr>
          <w:rFonts w:cstheme="minorHAnsi"/>
        </w:rPr>
        <w:t>lokacij</w:t>
      </w:r>
      <w:r w:rsidR="00731FCE">
        <w:rPr>
          <w:rFonts w:cstheme="minorHAnsi"/>
        </w:rPr>
        <w:t>u</w:t>
      </w:r>
      <w:r w:rsidR="00F45F77">
        <w:rPr>
          <w:rFonts w:cstheme="minorHAnsi"/>
        </w:rPr>
        <w:t xml:space="preserve"> </w:t>
      </w:r>
      <w:r w:rsidR="0063219D">
        <w:rPr>
          <w:rFonts w:cstheme="minorHAnsi"/>
        </w:rPr>
        <w:t>reklamnog LED display-a</w:t>
      </w:r>
      <w:r w:rsidRPr="00AB763C">
        <w:rPr>
          <w:rFonts w:cstheme="minorHAnsi"/>
        </w:rPr>
        <w:t xml:space="preserve"> mora biti izražena u </w:t>
      </w:r>
      <w:r w:rsidR="001D14C3">
        <w:rPr>
          <w:rFonts w:cstheme="minorHAnsi"/>
        </w:rPr>
        <w:t>eurima</w:t>
      </w:r>
      <w:r w:rsidRPr="00AB763C">
        <w:rPr>
          <w:rFonts w:cstheme="minorHAnsi"/>
        </w:rPr>
        <w:t xml:space="preserve"> bez uračunatog PDV-a. Početna cijena je utvrđena bez uračunatog PDV-a. </w:t>
      </w:r>
      <w:proofErr w:type="spellStart"/>
      <w:r w:rsidR="007B489A">
        <w:rPr>
          <w:rFonts w:cstheme="minorHAnsi"/>
        </w:rPr>
        <w:t>Potkoncesijska</w:t>
      </w:r>
      <w:proofErr w:type="spellEnd"/>
      <w:r w:rsidR="007B489A">
        <w:rPr>
          <w:rFonts w:cstheme="minorHAnsi"/>
        </w:rPr>
        <w:t xml:space="preserve"> naknada</w:t>
      </w:r>
      <w:r w:rsidRPr="00AB763C">
        <w:rPr>
          <w:rFonts w:cstheme="minorHAnsi"/>
        </w:rPr>
        <w:t xml:space="preserve"> se plaća </w:t>
      </w:r>
      <w:r w:rsidR="00BB11D9">
        <w:rPr>
          <w:rFonts w:cstheme="minorHAnsi"/>
        </w:rPr>
        <w:t xml:space="preserve">unaprijed za </w:t>
      </w:r>
      <w:r w:rsidR="006C460A">
        <w:rPr>
          <w:rFonts w:cstheme="minorHAnsi"/>
        </w:rPr>
        <w:t>cijelu godinu</w:t>
      </w:r>
      <w:r w:rsidR="00BB11D9">
        <w:rPr>
          <w:rFonts w:cstheme="minorHAnsi"/>
        </w:rPr>
        <w:t>.</w:t>
      </w:r>
    </w:p>
    <w:p w:rsidR="006F19BC" w:rsidRDefault="006F19BC" w:rsidP="005112E3">
      <w:pPr>
        <w:pStyle w:val="Odlomakpopisa"/>
        <w:numPr>
          <w:ilvl w:val="0"/>
          <w:numId w:val="10"/>
        </w:numPr>
        <w:shd w:val="clear" w:color="auto" w:fill="FCFCFC"/>
        <w:spacing w:after="0" w:line="240" w:lineRule="auto"/>
        <w:ind w:left="0" w:firstLine="0"/>
        <w:jc w:val="both"/>
        <w:textAlignment w:val="baseline"/>
        <w:rPr>
          <w:rFonts w:cstheme="minorHAnsi"/>
        </w:rPr>
      </w:pPr>
      <w:r>
        <w:rPr>
          <w:rFonts w:cstheme="minorHAnsi"/>
        </w:rPr>
        <w:t>Kriterij za odabir najpovoljnije ponude je najviša ponuđen</w:t>
      </w:r>
      <w:r w:rsidR="006C460A">
        <w:rPr>
          <w:rFonts w:cstheme="minorHAnsi"/>
        </w:rPr>
        <w:t xml:space="preserve">a cijena </w:t>
      </w:r>
      <w:proofErr w:type="spellStart"/>
      <w:r w:rsidR="006C460A">
        <w:rPr>
          <w:rFonts w:cstheme="minorHAnsi"/>
        </w:rPr>
        <w:t>potkoncesijske</w:t>
      </w:r>
      <w:proofErr w:type="spellEnd"/>
      <w:r w:rsidR="006C460A">
        <w:rPr>
          <w:rFonts w:cstheme="minorHAnsi"/>
        </w:rPr>
        <w:t xml:space="preserve"> naknade</w:t>
      </w:r>
      <w:r>
        <w:rPr>
          <w:rFonts w:cstheme="minorHAnsi"/>
        </w:rPr>
        <w:t>, a uz uvjet da ponuda sadržava sve elemente utvrđene uvjetima ovog natječaja.</w:t>
      </w:r>
    </w:p>
    <w:p w:rsidR="00221BBA" w:rsidRDefault="00221BBA" w:rsidP="005112E3">
      <w:pPr>
        <w:pStyle w:val="Odlomakpopisa"/>
        <w:numPr>
          <w:ilvl w:val="0"/>
          <w:numId w:val="10"/>
        </w:numPr>
        <w:shd w:val="clear" w:color="auto" w:fill="FCFCFC"/>
        <w:spacing w:after="0" w:line="240" w:lineRule="auto"/>
        <w:ind w:left="0" w:firstLine="0"/>
        <w:jc w:val="both"/>
        <w:textAlignment w:val="baseline"/>
        <w:rPr>
          <w:rFonts w:cstheme="minorHAnsi"/>
        </w:rPr>
      </w:pPr>
      <w:r>
        <w:rPr>
          <w:rFonts w:cstheme="minorHAnsi"/>
        </w:rPr>
        <w:t xml:space="preserve">Otvaranju ponuda mogu </w:t>
      </w:r>
      <w:proofErr w:type="spellStart"/>
      <w:r>
        <w:rPr>
          <w:rFonts w:cstheme="minorHAnsi"/>
        </w:rPr>
        <w:t>nazočiti</w:t>
      </w:r>
      <w:proofErr w:type="spellEnd"/>
      <w:r>
        <w:rPr>
          <w:rFonts w:cstheme="minorHAnsi"/>
        </w:rPr>
        <w:t xml:space="preserve"> ponuditelji ili ovlašteni predstavnici ponuditelja.</w:t>
      </w:r>
    </w:p>
    <w:p w:rsidR="006C460A" w:rsidRDefault="006C460A" w:rsidP="006C460A">
      <w:pPr>
        <w:pStyle w:val="Odlomakpopisa"/>
        <w:shd w:val="clear" w:color="auto" w:fill="FCFCFC"/>
        <w:spacing w:after="0" w:line="240" w:lineRule="auto"/>
        <w:ind w:left="0"/>
        <w:jc w:val="both"/>
        <w:textAlignment w:val="baseline"/>
        <w:rPr>
          <w:rFonts w:cstheme="minorHAnsi"/>
        </w:rPr>
      </w:pPr>
    </w:p>
    <w:p w:rsidR="006C460A" w:rsidRDefault="006C460A" w:rsidP="005112E3">
      <w:pPr>
        <w:pStyle w:val="Odlomakpopisa"/>
        <w:numPr>
          <w:ilvl w:val="0"/>
          <w:numId w:val="10"/>
        </w:numPr>
        <w:shd w:val="clear" w:color="auto" w:fill="FCFCFC"/>
        <w:spacing w:after="0" w:line="240" w:lineRule="auto"/>
        <w:ind w:left="0" w:firstLine="0"/>
        <w:jc w:val="both"/>
        <w:textAlignment w:val="baseline"/>
        <w:rPr>
          <w:rFonts w:cstheme="minorHAnsi"/>
        </w:rPr>
      </w:pPr>
      <w:r>
        <w:rPr>
          <w:rFonts w:cstheme="minorHAnsi"/>
        </w:rPr>
        <w:t xml:space="preserve">O rezultatima izbora sudionici će biti </w:t>
      </w:r>
      <w:proofErr w:type="spellStart"/>
      <w:r>
        <w:rPr>
          <w:rFonts w:cstheme="minorHAnsi"/>
        </w:rPr>
        <w:t>izvješćeni</w:t>
      </w:r>
      <w:proofErr w:type="spellEnd"/>
      <w:r>
        <w:rPr>
          <w:rFonts w:cstheme="minorHAnsi"/>
        </w:rPr>
        <w:t xml:space="preserve"> pismeno najkasnije u roku od 7 dana od dana javne licitacije.</w:t>
      </w:r>
    </w:p>
    <w:p w:rsidR="005112E3" w:rsidRPr="00AB763C" w:rsidRDefault="005112E3" w:rsidP="005112E3">
      <w:pPr>
        <w:pStyle w:val="Odlomakpopisa"/>
        <w:shd w:val="clear" w:color="auto" w:fill="FCFCFC"/>
        <w:spacing w:after="0" w:line="240" w:lineRule="auto"/>
        <w:ind w:left="0"/>
        <w:jc w:val="both"/>
        <w:textAlignment w:val="baseline"/>
        <w:rPr>
          <w:rFonts w:cstheme="minorHAnsi"/>
        </w:rPr>
      </w:pPr>
    </w:p>
    <w:p w:rsidR="00641FA0" w:rsidRPr="00D54E48" w:rsidRDefault="0058036D" w:rsidP="005112E3">
      <w:pPr>
        <w:pStyle w:val="Odlomakpopisa"/>
        <w:numPr>
          <w:ilvl w:val="0"/>
          <w:numId w:val="10"/>
        </w:numPr>
        <w:shd w:val="clear" w:color="auto" w:fill="FCFCFC"/>
        <w:spacing w:after="0" w:line="240" w:lineRule="auto"/>
        <w:ind w:left="0" w:firstLine="0"/>
        <w:jc w:val="both"/>
        <w:textAlignment w:val="baseline"/>
        <w:rPr>
          <w:rFonts w:cstheme="minorHAnsi"/>
        </w:rPr>
      </w:pPr>
      <w:proofErr w:type="spellStart"/>
      <w:r>
        <w:rPr>
          <w:rFonts w:cstheme="minorHAnsi"/>
        </w:rPr>
        <w:t>Potkoncesionar</w:t>
      </w:r>
      <w:proofErr w:type="spellEnd"/>
      <w:r>
        <w:rPr>
          <w:rFonts w:cstheme="minorHAnsi"/>
        </w:rPr>
        <w:t xml:space="preserve"> ne smije bez suglasnosti koncesionara činiti preinake na površini za postavljanje reklamnog LED display-a kojima se bitno mijenja površina, namjena ili vanjski izgled</w:t>
      </w:r>
      <w:r w:rsidR="00D02E4E">
        <w:rPr>
          <w:rFonts w:cstheme="minorHAnsi"/>
        </w:rPr>
        <w:t xml:space="preserve"> površine</w:t>
      </w:r>
      <w:r>
        <w:rPr>
          <w:rFonts w:cstheme="minorHAnsi"/>
        </w:rPr>
        <w:t xml:space="preserve">. U slučaju dobivanja suglasnosti koncesionara za preinakom </w:t>
      </w:r>
      <w:proofErr w:type="spellStart"/>
      <w:r>
        <w:rPr>
          <w:rFonts w:cstheme="minorHAnsi"/>
        </w:rPr>
        <w:t>potkonce</w:t>
      </w:r>
      <w:r w:rsidR="00D02E4E">
        <w:rPr>
          <w:rFonts w:cstheme="minorHAnsi"/>
        </w:rPr>
        <w:t>s</w:t>
      </w:r>
      <w:r>
        <w:rPr>
          <w:rFonts w:cstheme="minorHAnsi"/>
        </w:rPr>
        <w:t>ionar</w:t>
      </w:r>
      <w:proofErr w:type="spellEnd"/>
      <w:r>
        <w:rPr>
          <w:rFonts w:cstheme="minorHAnsi"/>
        </w:rPr>
        <w:t xml:space="preserve"> </w:t>
      </w:r>
      <w:r w:rsidR="00D02E4E">
        <w:rPr>
          <w:rFonts w:cstheme="minorHAnsi"/>
        </w:rPr>
        <w:t xml:space="preserve">se obvezuje sam snositi troškove, te preuzima obvezu nadoknađivanja za svu eventualnu štetu prouzročenu prema koncesionaru ili trećim osobama uslijed obavljanja preinaka. </w:t>
      </w:r>
      <w:r w:rsidR="00D02E4E" w:rsidRPr="00D54E48">
        <w:rPr>
          <w:rFonts w:cstheme="minorHAnsi"/>
          <w:b/>
        </w:rPr>
        <w:t xml:space="preserve">Također prije postavljanja reklamnog LED display-a </w:t>
      </w:r>
      <w:proofErr w:type="spellStart"/>
      <w:r w:rsidR="00D02E4E" w:rsidRPr="00D54E48">
        <w:rPr>
          <w:rFonts w:cstheme="minorHAnsi"/>
          <w:b/>
        </w:rPr>
        <w:t>potkoncesionar</w:t>
      </w:r>
      <w:proofErr w:type="spellEnd"/>
      <w:r w:rsidR="00D02E4E" w:rsidRPr="00D54E48">
        <w:rPr>
          <w:rFonts w:cstheme="minorHAnsi"/>
          <w:b/>
        </w:rPr>
        <w:t xml:space="preserve"> je dužan koncesionaru dostaviti nacrt s naznačenim dimenzijama samog display-a te dobiti pisanu suglasnost za postavljanje.</w:t>
      </w:r>
    </w:p>
    <w:p w:rsidR="00966241" w:rsidRPr="00966241" w:rsidRDefault="00966241" w:rsidP="00966241">
      <w:pPr>
        <w:pStyle w:val="Odlomakpopisa"/>
        <w:rPr>
          <w:rFonts w:cstheme="minorHAnsi"/>
        </w:rPr>
      </w:pPr>
    </w:p>
    <w:p w:rsidR="00966241" w:rsidRDefault="00966241" w:rsidP="005112E3">
      <w:pPr>
        <w:pStyle w:val="Odlomakpopisa"/>
        <w:numPr>
          <w:ilvl w:val="0"/>
          <w:numId w:val="10"/>
        </w:numPr>
        <w:shd w:val="clear" w:color="auto" w:fill="FCFCFC"/>
        <w:spacing w:after="0" w:line="240" w:lineRule="auto"/>
        <w:ind w:left="0" w:firstLine="0"/>
        <w:jc w:val="both"/>
        <w:textAlignment w:val="baseline"/>
        <w:rPr>
          <w:rFonts w:cstheme="minorHAnsi"/>
        </w:rPr>
      </w:pPr>
      <w:r w:rsidRPr="00A47160">
        <w:rPr>
          <w:rFonts w:cstheme="minorHAnsi"/>
        </w:rPr>
        <w:t xml:space="preserve">Najpovoljniji ponuditelj dužan je sklopiti Ugovor o </w:t>
      </w:r>
      <w:proofErr w:type="spellStart"/>
      <w:r w:rsidRPr="00A47160">
        <w:rPr>
          <w:rFonts w:cstheme="minorHAnsi"/>
        </w:rPr>
        <w:t>potkoncesiji</w:t>
      </w:r>
      <w:proofErr w:type="spellEnd"/>
      <w:r w:rsidRPr="00A47160">
        <w:rPr>
          <w:rFonts w:cstheme="minorHAnsi"/>
        </w:rPr>
        <w:t xml:space="preserve"> površine najkasnije u roku od </w:t>
      </w:r>
      <w:r w:rsidR="00D02E4E">
        <w:rPr>
          <w:rFonts w:cstheme="minorHAnsi"/>
        </w:rPr>
        <w:t>15</w:t>
      </w:r>
      <w:r w:rsidRPr="00A47160">
        <w:rPr>
          <w:rFonts w:cstheme="minorHAnsi"/>
        </w:rPr>
        <w:t xml:space="preserve"> (</w:t>
      </w:r>
      <w:r w:rsidR="0031542C">
        <w:rPr>
          <w:rFonts w:cstheme="minorHAnsi"/>
        </w:rPr>
        <w:t>petnaest</w:t>
      </w:r>
      <w:r w:rsidRPr="00A47160">
        <w:rPr>
          <w:rFonts w:cstheme="minorHAnsi"/>
        </w:rPr>
        <w:t xml:space="preserve">) dana </w:t>
      </w:r>
      <w:r w:rsidR="0031542C">
        <w:rPr>
          <w:rFonts w:cstheme="minorHAnsi"/>
        </w:rPr>
        <w:t>od dana primitka Odluke o dodjeli površine za postavljanje reklamnog LED display-a.</w:t>
      </w:r>
      <w:r w:rsidRPr="00A47160">
        <w:rPr>
          <w:rFonts w:cstheme="minorHAnsi"/>
        </w:rPr>
        <w:t xml:space="preserve"> Ukoliko najpovoljniji ponuditelj ne sklopi Ugovor o </w:t>
      </w:r>
      <w:proofErr w:type="spellStart"/>
      <w:r w:rsidRPr="00A47160">
        <w:rPr>
          <w:rFonts w:cstheme="minorHAnsi"/>
        </w:rPr>
        <w:t>potkoncesiji</w:t>
      </w:r>
      <w:proofErr w:type="spellEnd"/>
      <w:r w:rsidRPr="00A47160">
        <w:rPr>
          <w:rFonts w:cstheme="minorHAnsi"/>
        </w:rPr>
        <w:t xml:space="preserve"> u naznačenom roku smatra se da je odustao od istog, te gubi pravo na povrat jamčevine, a za predmetnu površinu natječaj</w:t>
      </w:r>
      <w:r w:rsidR="00832F0A">
        <w:rPr>
          <w:rFonts w:cstheme="minorHAnsi"/>
        </w:rPr>
        <w:t xml:space="preserve"> (licitacija)</w:t>
      </w:r>
      <w:r w:rsidRPr="00A47160">
        <w:rPr>
          <w:rFonts w:cstheme="minorHAnsi"/>
        </w:rPr>
        <w:t xml:space="preserve"> će se ponoviti.</w:t>
      </w:r>
    </w:p>
    <w:p w:rsidR="00221BBA" w:rsidRPr="003224F5" w:rsidRDefault="00221BBA" w:rsidP="003224F5">
      <w:pPr>
        <w:rPr>
          <w:rFonts w:cstheme="minorHAnsi"/>
        </w:rPr>
      </w:pPr>
    </w:p>
    <w:p w:rsidR="00641FA0" w:rsidRDefault="006F19BC" w:rsidP="00137E05">
      <w:pPr>
        <w:pStyle w:val="Odlomakpopisa"/>
        <w:numPr>
          <w:ilvl w:val="0"/>
          <w:numId w:val="10"/>
        </w:numPr>
        <w:shd w:val="clear" w:color="auto" w:fill="FCFCFC"/>
        <w:spacing w:after="0" w:line="240" w:lineRule="auto"/>
        <w:ind w:left="0" w:firstLine="0"/>
        <w:jc w:val="both"/>
        <w:textAlignment w:val="baseline"/>
        <w:rPr>
          <w:rFonts w:cstheme="minorHAnsi"/>
        </w:rPr>
      </w:pPr>
      <w:r w:rsidRPr="0031542C">
        <w:rPr>
          <w:rFonts w:cstheme="minorHAnsi"/>
        </w:rPr>
        <w:t xml:space="preserve">Ugovor o </w:t>
      </w:r>
      <w:proofErr w:type="spellStart"/>
      <w:r w:rsidRPr="0031542C">
        <w:rPr>
          <w:rFonts w:cstheme="minorHAnsi"/>
        </w:rPr>
        <w:t>potkonces</w:t>
      </w:r>
      <w:r w:rsidR="0031542C" w:rsidRPr="0031542C">
        <w:rPr>
          <w:rFonts w:cstheme="minorHAnsi"/>
        </w:rPr>
        <w:t>iji</w:t>
      </w:r>
      <w:proofErr w:type="spellEnd"/>
      <w:r w:rsidR="0031542C" w:rsidRPr="0031542C">
        <w:rPr>
          <w:rFonts w:cstheme="minorHAnsi"/>
        </w:rPr>
        <w:t xml:space="preserve"> </w:t>
      </w:r>
      <w:r w:rsidRPr="0031542C">
        <w:rPr>
          <w:rFonts w:cstheme="minorHAnsi"/>
        </w:rPr>
        <w:t>sklapa</w:t>
      </w:r>
      <w:r w:rsidR="0031542C" w:rsidRPr="0031542C">
        <w:rPr>
          <w:rFonts w:cstheme="minorHAnsi"/>
        </w:rPr>
        <w:t xml:space="preserve"> se</w:t>
      </w:r>
      <w:r w:rsidRPr="0031542C">
        <w:rPr>
          <w:rFonts w:cstheme="minorHAnsi"/>
        </w:rPr>
        <w:t xml:space="preserve"> kao ovršna isprava, odnosno </w:t>
      </w:r>
      <w:proofErr w:type="spellStart"/>
      <w:r w:rsidRPr="0031542C">
        <w:rPr>
          <w:rFonts w:cstheme="minorHAnsi"/>
        </w:rPr>
        <w:t>solemnizira</w:t>
      </w:r>
      <w:proofErr w:type="spellEnd"/>
      <w:r w:rsidRPr="0031542C">
        <w:rPr>
          <w:rFonts w:cstheme="minorHAnsi"/>
        </w:rPr>
        <w:t xml:space="preserve"> kod javnog bilježnika, a na trošak </w:t>
      </w:r>
      <w:proofErr w:type="spellStart"/>
      <w:r w:rsidRPr="0031542C">
        <w:rPr>
          <w:rFonts w:cstheme="minorHAnsi"/>
        </w:rPr>
        <w:t>potkoncesionara</w:t>
      </w:r>
      <w:proofErr w:type="spellEnd"/>
      <w:r w:rsidRPr="0031542C">
        <w:rPr>
          <w:rFonts w:cstheme="minorHAnsi"/>
        </w:rPr>
        <w:t>.</w:t>
      </w:r>
    </w:p>
    <w:p w:rsidR="0031542C" w:rsidRPr="0031542C" w:rsidRDefault="0031542C" w:rsidP="0031542C">
      <w:pPr>
        <w:pStyle w:val="Odlomakpopisa"/>
        <w:rPr>
          <w:rFonts w:cstheme="minorHAnsi"/>
        </w:rPr>
      </w:pPr>
    </w:p>
    <w:p w:rsidR="0031542C" w:rsidRDefault="0031542C" w:rsidP="00137E05">
      <w:pPr>
        <w:pStyle w:val="Odlomakpopisa"/>
        <w:numPr>
          <w:ilvl w:val="0"/>
          <w:numId w:val="10"/>
        </w:numPr>
        <w:shd w:val="clear" w:color="auto" w:fill="FCFCFC"/>
        <w:spacing w:after="0" w:line="240" w:lineRule="auto"/>
        <w:ind w:left="0" w:firstLine="0"/>
        <w:jc w:val="both"/>
        <w:textAlignment w:val="baseline"/>
        <w:rPr>
          <w:rFonts w:cstheme="minorHAnsi"/>
        </w:rPr>
      </w:pPr>
      <w:r>
        <w:rPr>
          <w:rFonts w:cstheme="minorHAnsi"/>
        </w:rPr>
        <w:t xml:space="preserve">Najmanji dražbeni korak iznosi 20,00 eura (dvadeset eura). Dakle, prilikom licitacije neće se prihvaćati ponuda </w:t>
      </w:r>
      <w:r w:rsidR="006451E3">
        <w:rPr>
          <w:rFonts w:cstheme="minorHAnsi"/>
        </w:rPr>
        <w:t xml:space="preserve">mjesečne </w:t>
      </w:r>
      <w:proofErr w:type="spellStart"/>
      <w:r w:rsidR="006451E3">
        <w:rPr>
          <w:rFonts w:cstheme="minorHAnsi"/>
        </w:rPr>
        <w:t>potkoncesijske</w:t>
      </w:r>
      <w:proofErr w:type="spellEnd"/>
      <w:r w:rsidR="006451E3">
        <w:rPr>
          <w:rFonts w:cstheme="minorHAnsi"/>
        </w:rPr>
        <w:t xml:space="preserve"> naknade koja nije barem 20,00 eura (dvadeset eura) veća od prethodno dane najviše ponude.</w:t>
      </w:r>
    </w:p>
    <w:p w:rsidR="007E6AB3" w:rsidRPr="007E6AB3" w:rsidRDefault="007E6AB3" w:rsidP="007E6AB3">
      <w:pPr>
        <w:pStyle w:val="Odlomakpopisa"/>
        <w:rPr>
          <w:rFonts w:cstheme="minorHAnsi"/>
        </w:rPr>
      </w:pPr>
    </w:p>
    <w:p w:rsidR="007E6AB3" w:rsidRPr="0031542C" w:rsidRDefault="007E6AB3" w:rsidP="00137E05">
      <w:pPr>
        <w:pStyle w:val="Odlomakpopisa"/>
        <w:numPr>
          <w:ilvl w:val="0"/>
          <w:numId w:val="10"/>
        </w:numPr>
        <w:shd w:val="clear" w:color="auto" w:fill="FCFCFC"/>
        <w:spacing w:after="0" w:line="240" w:lineRule="auto"/>
        <w:ind w:left="0" w:firstLine="0"/>
        <w:jc w:val="both"/>
        <w:textAlignment w:val="baseline"/>
        <w:rPr>
          <w:rFonts w:cstheme="minorHAnsi"/>
        </w:rPr>
      </w:pPr>
      <w:r>
        <w:rPr>
          <w:rFonts w:cstheme="minorHAnsi"/>
        </w:rPr>
        <w:lastRenderedPageBreak/>
        <w:t>Navedena lokacija površine za postavljanje reklamnog LED display-a može se pogledati uz prethodni dogovor svakog radnog dana za vrijeme trajanja natječaja u razdoblju od 11</w:t>
      </w:r>
      <w:r>
        <w:rPr>
          <w:rFonts w:cstheme="minorHAnsi"/>
          <w:vertAlign w:val="superscript"/>
        </w:rPr>
        <w:t>00</w:t>
      </w:r>
      <w:r>
        <w:rPr>
          <w:rFonts w:cstheme="minorHAnsi"/>
        </w:rPr>
        <w:t xml:space="preserve"> – 13</w:t>
      </w:r>
      <w:r>
        <w:rPr>
          <w:rFonts w:cstheme="minorHAnsi"/>
          <w:vertAlign w:val="superscript"/>
        </w:rPr>
        <w:t xml:space="preserve">00 </w:t>
      </w:r>
      <w:r>
        <w:rPr>
          <w:rFonts w:cstheme="minorHAnsi"/>
        </w:rPr>
        <w:t xml:space="preserve">sati. Osoba za kontakt je </w:t>
      </w:r>
      <w:r w:rsidRPr="007E6AB3">
        <w:rPr>
          <w:rFonts w:cstheme="minorHAnsi"/>
          <w:b/>
        </w:rPr>
        <w:t xml:space="preserve">Marko </w:t>
      </w:r>
      <w:proofErr w:type="spellStart"/>
      <w:r w:rsidRPr="007E6AB3">
        <w:rPr>
          <w:rFonts w:cstheme="minorHAnsi"/>
          <w:b/>
        </w:rPr>
        <w:t>Tomasović</w:t>
      </w:r>
      <w:proofErr w:type="spellEnd"/>
      <w:r w:rsidRPr="007E6AB3">
        <w:rPr>
          <w:rFonts w:cstheme="minorHAnsi"/>
          <w:b/>
        </w:rPr>
        <w:t xml:space="preserve"> +385 95 9403 892</w:t>
      </w:r>
      <w:r>
        <w:rPr>
          <w:rFonts w:cstheme="minorHAnsi"/>
        </w:rPr>
        <w:t>.</w:t>
      </w:r>
    </w:p>
    <w:p w:rsidR="005112E3" w:rsidRPr="006F19BC" w:rsidRDefault="005112E3" w:rsidP="006F19BC">
      <w:pPr>
        <w:rPr>
          <w:rFonts w:cstheme="minorHAnsi"/>
          <w:b/>
        </w:rPr>
      </w:pPr>
    </w:p>
    <w:p w:rsidR="00415751" w:rsidRPr="007D0E53" w:rsidRDefault="005112E3" w:rsidP="00415751">
      <w:pPr>
        <w:pStyle w:val="Odlomakpopisa"/>
        <w:numPr>
          <w:ilvl w:val="0"/>
          <w:numId w:val="10"/>
        </w:numPr>
        <w:shd w:val="clear" w:color="auto" w:fill="FCFCFC"/>
        <w:spacing w:after="0" w:line="240" w:lineRule="auto"/>
        <w:ind w:left="0" w:firstLine="0"/>
        <w:jc w:val="both"/>
        <w:textAlignment w:val="baseline"/>
        <w:rPr>
          <w:rFonts w:cstheme="minorHAnsi"/>
          <w:b/>
        </w:rPr>
      </w:pPr>
      <w:r w:rsidRPr="00AB763C">
        <w:rPr>
          <w:rFonts w:cstheme="minorHAnsi"/>
        </w:rPr>
        <w:t xml:space="preserve">Direktor Splitske obale d.o.o. zadržava pravo da nakon isteka roka iz </w:t>
      </w:r>
      <w:r w:rsidR="00D95EF8">
        <w:rPr>
          <w:rFonts w:cstheme="minorHAnsi"/>
        </w:rPr>
        <w:t>licitacije</w:t>
      </w:r>
      <w:r w:rsidRPr="00AB763C">
        <w:rPr>
          <w:rFonts w:cstheme="minorHAnsi"/>
        </w:rPr>
        <w:t>, u cjelini ili djelomično poništi natječaj, bez iznošenja razloga.</w:t>
      </w:r>
    </w:p>
    <w:p w:rsidR="001A36F0" w:rsidRPr="001A36F0" w:rsidRDefault="001A36F0" w:rsidP="001A36F0">
      <w:pPr>
        <w:rPr>
          <w:rFonts w:cstheme="minorHAnsi"/>
          <w:b/>
        </w:rPr>
      </w:pPr>
    </w:p>
    <w:p w:rsidR="00FC1B1C" w:rsidRPr="007D0E53" w:rsidRDefault="00FC1B1C" w:rsidP="00FC1B1C">
      <w:pPr>
        <w:pStyle w:val="Odlomakpopisa"/>
        <w:shd w:val="clear" w:color="auto" w:fill="FCFCFC"/>
        <w:spacing w:after="0" w:line="240" w:lineRule="auto"/>
        <w:ind w:left="0"/>
        <w:jc w:val="both"/>
        <w:textAlignment w:val="baseline"/>
        <w:rPr>
          <w:rFonts w:cstheme="minorHAnsi"/>
          <w:b/>
        </w:rPr>
      </w:pPr>
    </w:p>
    <w:p w:rsidR="00FC1B1C" w:rsidRPr="007D0E53" w:rsidRDefault="00FC1B1C" w:rsidP="00FC1B1C">
      <w:pPr>
        <w:pStyle w:val="Odlomakpopisa"/>
        <w:shd w:val="clear" w:color="auto" w:fill="FCFCFC"/>
        <w:spacing w:after="0" w:line="240" w:lineRule="auto"/>
        <w:ind w:left="0"/>
        <w:jc w:val="both"/>
        <w:textAlignment w:val="baseline"/>
        <w:rPr>
          <w:rFonts w:cstheme="minorHAnsi"/>
          <w:b/>
        </w:rPr>
      </w:pPr>
    </w:p>
    <w:p w:rsidR="00FC1B1C" w:rsidRPr="00FC1B1C" w:rsidRDefault="00C92E92" w:rsidP="00FC1B1C">
      <w:pPr>
        <w:pStyle w:val="Odlomakpopisa"/>
        <w:shd w:val="clear" w:color="auto" w:fill="FCFCFC"/>
        <w:spacing w:after="0" w:line="240" w:lineRule="auto"/>
        <w:ind w:left="0"/>
        <w:jc w:val="both"/>
        <w:textAlignment w:val="baseline"/>
        <w:rPr>
          <w:rFonts w:cstheme="minorHAnsi"/>
        </w:rPr>
      </w:pPr>
      <w:r>
        <w:rPr>
          <w:rFonts w:cstheme="minorHAnsi"/>
        </w:rPr>
        <w:t>U</w:t>
      </w:r>
      <w:r w:rsidR="00244709">
        <w:rPr>
          <w:rFonts w:cstheme="minorHAnsi"/>
        </w:rPr>
        <w:t xml:space="preserve"> Splitu, </w:t>
      </w:r>
      <w:r w:rsidR="008B2B29">
        <w:rPr>
          <w:rFonts w:cstheme="minorHAnsi"/>
        </w:rPr>
        <w:t>04</w:t>
      </w:r>
      <w:bookmarkStart w:id="0" w:name="_GoBack"/>
      <w:bookmarkEnd w:id="0"/>
      <w:r w:rsidR="00FC1B1C" w:rsidRPr="00FC1B1C">
        <w:rPr>
          <w:rFonts w:cstheme="minorHAnsi"/>
        </w:rPr>
        <w:t>.0</w:t>
      </w:r>
      <w:r w:rsidR="001A36F0">
        <w:rPr>
          <w:rFonts w:cstheme="minorHAnsi"/>
        </w:rPr>
        <w:t>4</w:t>
      </w:r>
      <w:r w:rsidR="00932021">
        <w:rPr>
          <w:rFonts w:cstheme="minorHAnsi"/>
        </w:rPr>
        <w:t>.2023</w:t>
      </w:r>
      <w:r w:rsidR="00FC1B1C" w:rsidRPr="00FC1B1C">
        <w:rPr>
          <w:rFonts w:cstheme="minorHAnsi"/>
        </w:rPr>
        <w:t xml:space="preserve"> </w:t>
      </w:r>
    </w:p>
    <w:p w:rsidR="00CC7455" w:rsidRPr="00AB763C" w:rsidRDefault="00CC7455">
      <w:pPr>
        <w:rPr>
          <w:rFonts w:cstheme="minorHAnsi"/>
        </w:rPr>
      </w:pPr>
    </w:p>
    <w:sectPr w:rsidR="00CC7455" w:rsidRPr="00AB7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4837"/>
    <w:multiLevelType w:val="multilevel"/>
    <w:tmpl w:val="756E7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74BB0"/>
    <w:multiLevelType w:val="hybridMultilevel"/>
    <w:tmpl w:val="71322F2E"/>
    <w:lvl w:ilvl="0" w:tplc="3B56B920">
      <w:start w:val="1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6F620E"/>
    <w:multiLevelType w:val="multilevel"/>
    <w:tmpl w:val="FD62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22465"/>
    <w:multiLevelType w:val="multilevel"/>
    <w:tmpl w:val="ECF63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59304D"/>
    <w:multiLevelType w:val="multilevel"/>
    <w:tmpl w:val="5088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CD7722"/>
    <w:multiLevelType w:val="multilevel"/>
    <w:tmpl w:val="4EFED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07222D"/>
    <w:multiLevelType w:val="multilevel"/>
    <w:tmpl w:val="93662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7E71BB"/>
    <w:multiLevelType w:val="hybridMultilevel"/>
    <w:tmpl w:val="129C37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B5123BB"/>
    <w:multiLevelType w:val="hybridMultilevel"/>
    <w:tmpl w:val="CE484F04"/>
    <w:lvl w:ilvl="0" w:tplc="A184D7A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E3A54BB"/>
    <w:multiLevelType w:val="multilevel"/>
    <w:tmpl w:val="8B303E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8B3DE3"/>
    <w:multiLevelType w:val="multilevel"/>
    <w:tmpl w:val="C644C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1B55AC"/>
    <w:multiLevelType w:val="multilevel"/>
    <w:tmpl w:val="FD2AD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9"/>
  </w:num>
  <w:num w:numId="4">
    <w:abstractNumId w:val="2"/>
  </w:num>
  <w:num w:numId="5">
    <w:abstractNumId w:val="11"/>
  </w:num>
  <w:num w:numId="6">
    <w:abstractNumId w:val="3"/>
  </w:num>
  <w:num w:numId="7">
    <w:abstractNumId w:val="0"/>
  </w:num>
  <w:num w:numId="8">
    <w:abstractNumId w:val="5"/>
  </w:num>
  <w:num w:numId="9">
    <w:abstractNumId w:val="6"/>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A0"/>
    <w:rsid w:val="000A43FD"/>
    <w:rsid w:val="001124C2"/>
    <w:rsid w:val="00171887"/>
    <w:rsid w:val="001A36F0"/>
    <w:rsid w:val="001D14C3"/>
    <w:rsid w:val="00221BBA"/>
    <w:rsid w:val="00244709"/>
    <w:rsid w:val="002E21B5"/>
    <w:rsid w:val="00301A47"/>
    <w:rsid w:val="0031542C"/>
    <w:rsid w:val="003224F5"/>
    <w:rsid w:val="0036084F"/>
    <w:rsid w:val="00383088"/>
    <w:rsid w:val="0040150F"/>
    <w:rsid w:val="00415751"/>
    <w:rsid w:val="005112E3"/>
    <w:rsid w:val="0058036D"/>
    <w:rsid w:val="00584354"/>
    <w:rsid w:val="0063219D"/>
    <w:rsid w:val="00641FA0"/>
    <w:rsid w:val="006451E3"/>
    <w:rsid w:val="006C460A"/>
    <w:rsid w:val="006F19BC"/>
    <w:rsid w:val="00731FCE"/>
    <w:rsid w:val="007B489A"/>
    <w:rsid w:val="007C59EF"/>
    <w:rsid w:val="007D0E53"/>
    <w:rsid w:val="007E5791"/>
    <w:rsid w:val="007E6AB3"/>
    <w:rsid w:val="00832F0A"/>
    <w:rsid w:val="008B2B29"/>
    <w:rsid w:val="008C3D85"/>
    <w:rsid w:val="008E6921"/>
    <w:rsid w:val="00917104"/>
    <w:rsid w:val="00932021"/>
    <w:rsid w:val="00966241"/>
    <w:rsid w:val="00991C29"/>
    <w:rsid w:val="009A6819"/>
    <w:rsid w:val="009D6CA1"/>
    <w:rsid w:val="00A079A2"/>
    <w:rsid w:val="00A131BA"/>
    <w:rsid w:val="00A20026"/>
    <w:rsid w:val="00A47160"/>
    <w:rsid w:val="00AB62A7"/>
    <w:rsid w:val="00AB763C"/>
    <w:rsid w:val="00AC57F1"/>
    <w:rsid w:val="00AD6FFE"/>
    <w:rsid w:val="00B13DE1"/>
    <w:rsid w:val="00B43AE0"/>
    <w:rsid w:val="00B64D14"/>
    <w:rsid w:val="00B849FA"/>
    <w:rsid w:val="00BB11D9"/>
    <w:rsid w:val="00C52E54"/>
    <w:rsid w:val="00C92E92"/>
    <w:rsid w:val="00CC7455"/>
    <w:rsid w:val="00CE3468"/>
    <w:rsid w:val="00D02E4E"/>
    <w:rsid w:val="00D54E48"/>
    <w:rsid w:val="00D95EF8"/>
    <w:rsid w:val="00DE2C87"/>
    <w:rsid w:val="00E75CC5"/>
    <w:rsid w:val="00EA5EEE"/>
    <w:rsid w:val="00EB0988"/>
    <w:rsid w:val="00ED3596"/>
    <w:rsid w:val="00F24633"/>
    <w:rsid w:val="00F45F77"/>
    <w:rsid w:val="00FC1B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C3203-95A0-4DE2-8D2F-EC4579E4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41F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41FA0"/>
    <w:rPr>
      <w:b/>
      <w:bCs/>
    </w:rPr>
  </w:style>
  <w:style w:type="paragraph" w:styleId="Odlomakpopisa">
    <w:name w:val="List Paragraph"/>
    <w:basedOn w:val="Normal"/>
    <w:uiPriority w:val="34"/>
    <w:qFormat/>
    <w:rsid w:val="00641FA0"/>
    <w:pPr>
      <w:ind w:left="720"/>
      <w:contextualSpacing/>
    </w:pPr>
  </w:style>
  <w:style w:type="table" w:styleId="Reetkatablice">
    <w:name w:val="Table Grid"/>
    <w:basedOn w:val="Obinatablica"/>
    <w:uiPriority w:val="39"/>
    <w:rsid w:val="00AB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8C3D8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C3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9759">
      <w:bodyDiv w:val="1"/>
      <w:marLeft w:val="0"/>
      <w:marRight w:val="0"/>
      <w:marTop w:val="0"/>
      <w:marBottom w:val="0"/>
      <w:divBdr>
        <w:top w:val="none" w:sz="0" w:space="0" w:color="auto"/>
        <w:left w:val="none" w:sz="0" w:space="0" w:color="auto"/>
        <w:bottom w:val="none" w:sz="0" w:space="0" w:color="auto"/>
        <w:right w:val="none" w:sz="0" w:space="0" w:color="auto"/>
      </w:divBdr>
    </w:div>
    <w:div w:id="15009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899</Words>
  <Characters>5129</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Đani</cp:lastModifiedBy>
  <cp:revision>11</cp:revision>
  <cp:lastPrinted>2022-01-31T13:13:00Z</cp:lastPrinted>
  <dcterms:created xsi:type="dcterms:W3CDTF">2023-04-03T10:54:00Z</dcterms:created>
  <dcterms:modified xsi:type="dcterms:W3CDTF">2023-04-04T10:43:00Z</dcterms:modified>
</cp:coreProperties>
</file>